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97BB01" w14:textId="77777777" w:rsidR="00B50BA7" w:rsidRPr="004D2137" w:rsidRDefault="00424D96" w:rsidP="00B50BA7">
      <w:pPr>
        <w:jc w:val="center"/>
        <w:rPr>
          <w:rFonts w:ascii="Arial" w:hAnsi="Arial" w:cs="Arial"/>
          <w:sz w:val="48"/>
          <w:szCs w:val="48"/>
        </w:rPr>
      </w:pPr>
      <w:r w:rsidRPr="00D01FB5">
        <w:rPr>
          <w:rFonts w:ascii="Arial" w:hAnsi="Arial" w:cs="Arial"/>
          <w:sz w:val="48"/>
          <w:szCs w:val="48"/>
        </w:rPr>
        <w:t xml:space="preserve">Room Booking </w:t>
      </w:r>
      <w:r w:rsidR="003A7108" w:rsidRPr="00D01FB5">
        <w:rPr>
          <w:rFonts w:ascii="Arial" w:hAnsi="Arial" w:cs="Arial"/>
          <w:sz w:val="48"/>
          <w:szCs w:val="48"/>
        </w:rPr>
        <w:t>and the Registration</w:t>
      </w:r>
      <w:r w:rsidRPr="00D01FB5">
        <w:rPr>
          <w:rFonts w:ascii="Arial" w:hAnsi="Arial" w:cs="Arial"/>
          <w:sz w:val="48"/>
          <w:szCs w:val="48"/>
        </w:rPr>
        <w:t xml:space="preserve"> of Study Subjects in the King’s Clinical Research Facility</w:t>
      </w:r>
    </w:p>
    <w:p w14:paraId="46EDFAAB" w14:textId="77777777" w:rsidR="004D2137" w:rsidRDefault="004D213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6231"/>
      </w:tblGrid>
      <w:tr w:rsidR="004D2137" w:rsidRPr="00D82064" w14:paraId="142009FA" w14:textId="77777777" w:rsidTr="006C510C">
        <w:trPr>
          <w:jc w:val="center"/>
        </w:trPr>
        <w:tc>
          <w:tcPr>
            <w:tcW w:w="8862" w:type="dxa"/>
            <w:gridSpan w:val="2"/>
            <w:shd w:val="clear" w:color="auto" w:fill="4C4C4C"/>
            <w:vAlign w:val="center"/>
          </w:tcPr>
          <w:p w14:paraId="32B63BC7" w14:textId="77777777" w:rsidR="004D2137" w:rsidRPr="00D82064" w:rsidRDefault="004D2137" w:rsidP="006C510C">
            <w:pPr>
              <w:pStyle w:val="Tableheader"/>
              <w:spacing w:before="20" w:after="20"/>
              <w:rPr>
                <w:rFonts w:cs="Arial"/>
                <w:szCs w:val="22"/>
              </w:rPr>
            </w:pPr>
            <w:r w:rsidRPr="00D82064">
              <w:rPr>
                <w:rFonts w:cs="Arial"/>
                <w:szCs w:val="22"/>
              </w:rPr>
              <w:t>Document Detail</w:t>
            </w:r>
          </w:p>
        </w:tc>
      </w:tr>
      <w:tr w:rsidR="004D2137" w:rsidRPr="00D82064" w14:paraId="51C294D4" w14:textId="77777777" w:rsidTr="006C510C">
        <w:trPr>
          <w:jc w:val="center"/>
        </w:trPr>
        <w:tc>
          <w:tcPr>
            <w:tcW w:w="2631" w:type="dxa"/>
            <w:vAlign w:val="center"/>
          </w:tcPr>
          <w:p w14:paraId="2C2B76A4" w14:textId="77777777" w:rsidR="004D2137" w:rsidRPr="00D82064" w:rsidRDefault="004D2137" w:rsidP="006C510C">
            <w:pPr>
              <w:spacing w:before="20" w:after="20"/>
              <w:rPr>
                <w:rFonts w:ascii="Arial" w:hAnsi="Arial" w:cs="Arial"/>
              </w:rPr>
            </w:pPr>
            <w:r w:rsidRPr="00D82064">
              <w:rPr>
                <w:rFonts w:ascii="Arial" w:hAnsi="Arial" w:cs="Arial"/>
                <w:szCs w:val="22"/>
              </w:rPr>
              <w:t>Document type</w:t>
            </w:r>
          </w:p>
        </w:tc>
        <w:tc>
          <w:tcPr>
            <w:tcW w:w="6231" w:type="dxa"/>
            <w:vAlign w:val="center"/>
          </w:tcPr>
          <w:p w14:paraId="1A733B9C" w14:textId="77777777" w:rsidR="004D2137" w:rsidRPr="00D82064" w:rsidRDefault="004D2137" w:rsidP="006C510C">
            <w:pPr>
              <w:spacing w:before="20" w:after="20"/>
              <w:rPr>
                <w:rFonts w:ascii="Arial" w:hAnsi="Arial" w:cs="Arial"/>
              </w:rPr>
            </w:pPr>
            <w:r>
              <w:rPr>
                <w:rFonts w:ascii="Arial" w:hAnsi="Arial" w:cs="Arial"/>
                <w:szCs w:val="22"/>
              </w:rPr>
              <w:t>Standard Operating Procedure</w:t>
            </w:r>
          </w:p>
        </w:tc>
      </w:tr>
      <w:tr w:rsidR="004D2137" w:rsidRPr="00D82064" w14:paraId="501B6B32" w14:textId="77777777" w:rsidTr="006C510C">
        <w:trPr>
          <w:jc w:val="center"/>
        </w:trPr>
        <w:tc>
          <w:tcPr>
            <w:tcW w:w="2631" w:type="dxa"/>
            <w:vAlign w:val="center"/>
          </w:tcPr>
          <w:p w14:paraId="30D47BF5" w14:textId="77777777" w:rsidR="004D2137" w:rsidRPr="00D82064" w:rsidRDefault="004D2137" w:rsidP="006C510C">
            <w:pPr>
              <w:spacing w:before="20" w:after="20"/>
              <w:rPr>
                <w:rFonts w:ascii="Arial" w:hAnsi="Arial" w:cs="Arial"/>
              </w:rPr>
            </w:pPr>
            <w:r w:rsidRPr="00D82064">
              <w:rPr>
                <w:rFonts w:ascii="Arial" w:hAnsi="Arial" w:cs="Arial"/>
                <w:szCs w:val="22"/>
              </w:rPr>
              <w:t>Document name</w:t>
            </w:r>
          </w:p>
        </w:tc>
        <w:tc>
          <w:tcPr>
            <w:tcW w:w="6231" w:type="dxa"/>
            <w:vAlign w:val="center"/>
          </w:tcPr>
          <w:p w14:paraId="62A431E8" w14:textId="77777777" w:rsidR="004D2137" w:rsidRPr="00095D8E" w:rsidRDefault="00DD7DE2" w:rsidP="003A7108">
            <w:pPr>
              <w:rPr>
                <w:rFonts w:ascii="Arial" w:hAnsi="Arial" w:cs="Arial"/>
                <w:szCs w:val="22"/>
              </w:rPr>
            </w:pPr>
            <w:r>
              <w:rPr>
                <w:rFonts w:ascii="Arial" w:hAnsi="Arial" w:cs="Arial"/>
              </w:rPr>
              <w:t>CRF-ADMG-SOP-4</w:t>
            </w:r>
            <w:r w:rsidR="00AA0395">
              <w:rPr>
                <w:rFonts w:ascii="Arial" w:hAnsi="Arial" w:cs="Arial"/>
              </w:rPr>
              <w:t xml:space="preserve">: </w:t>
            </w:r>
            <w:r w:rsidR="00424D96" w:rsidRPr="00D01FB5">
              <w:rPr>
                <w:rFonts w:ascii="Arial" w:hAnsi="Arial" w:cs="Arial"/>
              </w:rPr>
              <w:t xml:space="preserve">Room Booking and </w:t>
            </w:r>
            <w:r w:rsidR="003A7108" w:rsidRPr="00D01FB5">
              <w:rPr>
                <w:rFonts w:ascii="Arial" w:hAnsi="Arial" w:cs="Arial"/>
              </w:rPr>
              <w:t>the Registration</w:t>
            </w:r>
            <w:r w:rsidR="00424D96" w:rsidRPr="00D01FB5">
              <w:rPr>
                <w:rFonts w:ascii="Arial" w:hAnsi="Arial" w:cs="Arial"/>
              </w:rPr>
              <w:t xml:space="preserve"> of Study Subjects in the King’s CRF</w:t>
            </w:r>
          </w:p>
        </w:tc>
      </w:tr>
      <w:tr w:rsidR="004D2137" w:rsidRPr="00D82064" w14:paraId="143FDB69" w14:textId="77777777" w:rsidTr="006C510C">
        <w:trPr>
          <w:jc w:val="center"/>
        </w:trPr>
        <w:tc>
          <w:tcPr>
            <w:tcW w:w="2631" w:type="dxa"/>
          </w:tcPr>
          <w:p w14:paraId="46EC35CE" w14:textId="77777777" w:rsidR="004D2137" w:rsidRPr="00D82064" w:rsidRDefault="004D2137" w:rsidP="006C510C">
            <w:pPr>
              <w:spacing w:before="20" w:after="20"/>
              <w:rPr>
                <w:rFonts w:ascii="Arial" w:hAnsi="Arial" w:cs="Arial"/>
              </w:rPr>
            </w:pPr>
            <w:r w:rsidRPr="00D82064">
              <w:rPr>
                <w:rFonts w:ascii="Arial" w:hAnsi="Arial" w:cs="Arial"/>
                <w:szCs w:val="22"/>
              </w:rPr>
              <w:t>Document location</w:t>
            </w:r>
          </w:p>
        </w:tc>
        <w:tc>
          <w:tcPr>
            <w:tcW w:w="6231" w:type="dxa"/>
          </w:tcPr>
          <w:p w14:paraId="6ED8F51A" w14:textId="77777777" w:rsidR="004D2137" w:rsidRPr="00D82064" w:rsidRDefault="00F3220C" w:rsidP="006C510C">
            <w:pPr>
              <w:spacing w:before="20" w:after="20"/>
              <w:rPr>
                <w:rFonts w:ascii="Arial" w:hAnsi="Arial" w:cs="Arial"/>
              </w:rPr>
            </w:pPr>
            <w:r>
              <w:rPr>
                <w:rFonts w:ascii="Arial" w:hAnsi="Arial" w:cs="Arial"/>
                <w:szCs w:val="22"/>
              </w:rPr>
              <w:t xml:space="preserve">Q-Pulse \ </w:t>
            </w:r>
            <w:r w:rsidR="00BA458D">
              <w:rPr>
                <w:rFonts w:ascii="Arial" w:hAnsi="Arial" w:cs="Arial"/>
                <w:szCs w:val="22"/>
              </w:rPr>
              <w:t>CRF Documents</w:t>
            </w:r>
          </w:p>
        </w:tc>
      </w:tr>
      <w:tr w:rsidR="004D2137" w:rsidRPr="00D82064" w14:paraId="09FFD852" w14:textId="77777777" w:rsidTr="006C510C">
        <w:trPr>
          <w:jc w:val="center"/>
        </w:trPr>
        <w:tc>
          <w:tcPr>
            <w:tcW w:w="2631" w:type="dxa"/>
          </w:tcPr>
          <w:p w14:paraId="70D11373" w14:textId="77777777" w:rsidR="004D2137" w:rsidRPr="00D82064" w:rsidRDefault="004D2137" w:rsidP="006C510C">
            <w:pPr>
              <w:spacing w:before="20" w:after="20"/>
              <w:rPr>
                <w:rFonts w:ascii="Arial" w:hAnsi="Arial" w:cs="Arial"/>
              </w:rPr>
            </w:pPr>
            <w:r w:rsidRPr="00D82064">
              <w:rPr>
                <w:rFonts w:ascii="Arial" w:hAnsi="Arial" w:cs="Arial"/>
                <w:szCs w:val="22"/>
              </w:rPr>
              <w:t>Version</w:t>
            </w:r>
          </w:p>
        </w:tc>
        <w:tc>
          <w:tcPr>
            <w:tcW w:w="6231" w:type="dxa"/>
          </w:tcPr>
          <w:p w14:paraId="1FE4077C" w14:textId="3722E0D9" w:rsidR="004D2137" w:rsidRPr="00D82064" w:rsidRDefault="00125146" w:rsidP="006C510C">
            <w:pPr>
              <w:spacing w:before="20" w:after="20"/>
              <w:rPr>
                <w:rFonts w:ascii="Arial" w:hAnsi="Arial" w:cs="Arial"/>
              </w:rPr>
            </w:pPr>
            <w:r>
              <w:rPr>
                <w:rFonts w:ascii="Arial" w:hAnsi="Arial" w:cs="Arial"/>
              </w:rPr>
              <w:t>6</w:t>
            </w:r>
            <w:r w:rsidR="00BA458D">
              <w:rPr>
                <w:rFonts w:ascii="Arial" w:hAnsi="Arial" w:cs="Arial"/>
              </w:rPr>
              <w:t>.0</w:t>
            </w:r>
          </w:p>
        </w:tc>
      </w:tr>
      <w:tr w:rsidR="004D2137" w:rsidRPr="00D82064" w14:paraId="57F31A31" w14:textId="77777777" w:rsidTr="006C510C">
        <w:trPr>
          <w:jc w:val="center"/>
        </w:trPr>
        <w:tc>
          <w:tcPr>
            <w:tcW w:w="2631" w:type="dxa"/>
          </w:tcPr>
          <w:p w14:paraId="371A8513" w14:textId="77777777" w:rsidR="004D2137" w:rsidRPr="001A3D7F" w:rsidRDefault="004D2137" w:rsidP="006C510C">
            <w:pPr>
              <w:spacing w:before="20" w:after="20"/>
              <w:rPr>
                <w:rFonts w:ascii="Arial" w:hAnsi="Arial" w:cs="Arial"/>
              </w:rPr>
            </w:pPr>
            <w:r w:rsidRPr="001A3D7F">
              <w:rPr>
                <w:rFonts w:ascii="Arial" w:hAnsi="Arial" w:cs="Arial"/>
                <w:szCs w:val="22"/>
              </w:rPr>
              <w:t>Effective from</w:t>
            </w:r>
          </w:p>
        </w:tc>
        <w:tc>
          <w:tcPr>
            <w:tcW w:w="6231" w:type="dxa"/>
          </w:tcPr>
          <w:p w14:paraId="0F700817" w14:textId="286CD9FF" w:rsidR="004D2137" w:rsidRPr="00D82064" w:rsidRDefault="00B90CE8" w:rsidP="006C510C">
            <w:pPr>
              <w:spacing w:before="20" w:after="20"/>
              <w:rPr>
                <w:rFonts w:ascii="Arial" w:hAnsi="Arial" w:cs="Arial"/>
              </w:rPr>
            </w:pPr>
            <w:r>
              <w:rPr>
                <w:rFonts w:ascii="Arial" w:hAnsi="Arial" w:cs="Arial"/>
              </w:rPr>
              <w:t>26</w:t>
            </w:r>
            <w:r w:rsidRPr="00B90CE8">
              <w:rPr>
                <w:rFonts w:ascii="Arial" w:hAnsi="Arial" w:cs="Arial"/>
                <w:vertAlign w:val="superscript"/>
              </w:rPr>
              <w:t>th</w:t>
            </w:r>
            <w:r>
              <w:rPr>
                <w:rFonts w:ascii="Arial" w:hAnsi="Arial" w:cs="Arial"/>
              </w:rPr>
              <w:t xml:space="preserve"> October 2025</w:t>
            </w:r>
          </w:p>
        </w:tc>
      </w:tr>
      <w:tr w:rsidR="004D2137" w:rsidRPr="00D82064" w14:paraId="73799A37" w14:textId="77777777" w:rsidTr="006C510C">
        <w:trPr>
          <w:jc w:val="center"/>
        </w:trPr>
        <w:tc>
          <w:tcPr>
            <w:tcW w:w="2631" w:type="dxa"/>
          </w:tcPr>
          <w:p w14:paraId="2440C0B7" w14:textId="77777777" w:rsidR="004D2137" w:rsidRPr="001A3D7F" w:rsidRDefault="00E556CA" w:rsidP="006C510C">
            <w:pPr>
              <w:spacing w:before="20" w:after="20"/>
              <w:rPr>
                <w:rFonts w:ascii="Arial" w:hAnsi="Arial" w:cs="Arial"/>
              </w:rPr>
            </w:pPr>
            <w:r>
              <w:rPr>
                <w:rFonts w:ascii="Arial" w:hAnsi="Arial" w:cs="Arial"/>
                <w:szCs w:val="22"/>
              </w:rPr>
              <w:t xml:space="preserve">Review </w:t>
            </w:r>
            <w:r w:rsidR="004D2137" w:rsidRPr="001A3D7F">
              <w:rPr>
                <w:rFonts w:ascii="Arial" w:hAnsi="Arial" w:cs="Arial"/>
                <w:szCs w:val="22"/>
              </w:rPr>
              <w:t>date</w:t>
            </w:r>
          </w:p>
        </w:tc>
        <w:tc>
          <w:tcPr>
            <w:tcW w:w="6231" w:type="dxa"/>
          </w:tcPr>
          <w:p w14:paraId="632DEA12" w14:textId="71AF0361" w:rsidR="004D2137" w:rsidRPr="00D82064" w:rsidRDefault="00B90CE8" w:rsidP="006C510C">
            <w:pPr>
              <w:spacing w:before="20" w:after="20"/>
              <w:rPr>
                <w:rFonts w:ascii="Arial" w:hAnsi="Arial" w:cs="Arial"/>
              </w:rPr>
            </w:pPr>
            <w:r>
              <w:rPr>
                <w:rFonts w:ascii="Arial" w:hAnsi="Arial" w:cs="Arial"/>
              </w:rPr>
              <w:t>26</w:t>
            </w:r>
            <w:r w:rsidRPr="00B90CE8">
              <w:rPr>
                <w:rFonts w:ascii="Arial" w:hAnsi="Arial" w:cs="Arial"/>
                <w:vertAlign w:val="superscript"/>
              </w:rPr>
              <w:t>th</w:t>
            </w:r>
            <w:r>
              <w:rPr>
                <w:rFonts w:ascii="Arial" w:hAnsi="Arial" w:cs="Arial"/>
              </w:rPr>
              <w:t xml:space="preserve"> October 2027</w:t>
            </w:r>
          </w:p>
        </w:tc>
      </w:tr>
      <w:tr w:rsidR="004D2137" w:rsidRPr="00D82064" w14:paraId="7DD54B87" w14:textId="77777777" w:rsidTr="006C510C">
        <w:trPr>
          <w:jc w:val="center"/>
        </w:trPr>
        <w:tc>
          <w:tcPr>
            <w:tcW w:w="2631" w:type="dxa"/>
          </w:tcPr>
          <w:p w14:paraId="1B1E1C7B" w14:textId="77777777" w:rsidR="004D2137" w:rsidRPr="00832523" w:rsidRDefault="004D2137" w:rsidP="006C510C">
            <w:pPr>
              <w:spacing w:before="20" w:after="20"/>
              <w:rPr>
                <w:rFonts w:ascii="Arial" w:hAnsi="Arial" w:cs="Arial"/>
                <w:highlight w:val="yellow"/>
              </w:rPr>
            </w:pPr>
            <w:r w:rsidRPr="00E17AC6">
              <w:rPr>
                <w:rFonts w:ascii="Arial" w:hAnsi="Arial" w:cs="Arial"/>
                <w:szCs w:val="22"/>
              </w:rPr>
              <w:t>Author</w:t>
            </w:r>
          </w:p>
        </w:tc>
        <w:tc>
          <w:tcPr>
            <w:tcW w:w="6231" w:type="dxa"/>
          </w:tcPr>
          <w:p w14:paraId="6D374EC2" w14:textId="76A9C7D9" w:rsidR="00E17AC6" w:rsidRPr="00C06DC6" w:rsidRDefault="00B90CE8" w:rsidP="00C06DC6">
            <w:pPr>
              <w:spacing w:before="20" w:after="20"/>
              <w:rPr>
                <w:rFonts w:ascii="Arial" w:hAnsi="Arial" w:cs="Arial"/>
              </w:rPr>
            </w:pPr>
            <w:r>
              <w:rPr>
                <w:rFonts w:ascii="Arial" w:hAnsi="Arial" w:cs="Arial"/>
              </w:rPr>
              <w:t>Sokol Shala</w:t>
            </w:r>
            <w:r w:rsidR="00F3220C" w:rsidRPr="00832523">
              <w:rPr>
                <w:rFonts w:ascii="Arial" w:hAnsi="Arial" w:cs="Arial"/>
              </w:rPr>
              <w:t>, CRF Quality Assurance Manager</w:t>
            </w:r>
          </w:p>
        </w:tc>
      </w:tr>
      <w:tr w:rsidR="004D2137" w:rsidRPr="00D82064" w14:paraId="4E240BD9" w14:textId="77777777" w:rsidTr="006C510C">
        <w:trPr>
          <w:jc w:val="center"/>
        </w:trPr>
        <w:tc>
          <w:tcPr>
            <w:tcW w:w="2631" w:type="dxa"/>
          </w:tcPr>
          <w:p w14:paraId="7ABF7F56" w14:textId="77777777" w:rsidR="004D2137" w:rsidRPr="00D82064" w:rsidRDefault="00730BC1" w:rsidP="006C510C">
            <w:pPr>
              <w:spacing w:before="20" w:after="20"/>
              <w:rPr>
                <w:rFonts w:ascii="Arial" w:hAnsi="Arial" w:cs="Arial"/>
              </w:rPr>
            </w:pPr>
            <w:r>
              <w:rPr>
                <w:rFonts w:ascii="Arial" w:hAnsi="Arial" w:cs="Arial"/>
                <w:szCs w:val="22"/>
              </w:rPr>
              <w:t>Approved by</w:t>
            </w:r>
          </w:p>
        </w:tc>
        <w:tc>
          <w:tcPr>
            <w:tcW w:w="6231" w:type="dxa"/>
          </w:tcPr>
          <w:p w14:paraId="1F850BD7" w14:textId="77777777" w:rsidR="004D2137" w:rsidRPr="00D82064" w:rsidRDefault="00655B29" w:rsidP="00F3220C">
            <w:pPr>
              <w:spacing w:before="20" w:after="20"/>
              <w:rPr>
                <w:rFonts w:ascii="Arial" w:hAnsi="Arial" w:cs="Arial"/>
              </w:rPr>
            </w:pPr>
            <w:r>
              <w:rPr>
                <w:rFonts w:ascii="Arial" w:hAnsi="Arial" w:cs="Arial"/>
                <w:szCs w:val="22"/>
              </w:rPr>
              <w:t xml:space="preserve">Elka Giemza, </w:t>
            </w:r>
            <w:r w:rsidR="00F3220C">
              <w:rPr>
                <w:rFonts w:ascii="Arial" w:hAnsi="Arial" w:cs="Arial"/>
                <w:szCs w:val="22"/>
              </w:rPr>
              <w:t>CRF</w:t>
            </w:r>
            <w:r w:rsidR="004D2137">
              <w:rPr>
                <w:rFonts w:ascii="Arial" w:hAnsi="Arial" w:cs="Arial"/>
                <w:szCs w:val="22"/>
              </w:rPr>
              <w:t xml:space="preserve"> Manager</w:t>
            </w:r>
          </w:p>
        </w:tc>
      </w:tr>
      <w:tr w:rsidR="004D2137" w:rsidRPr="00D82064" w14:paraId="794F5289" w14:textId="77777777" w:rsidTr="006C510C">
        <w:trPr>
          <w:jc w:val="center"/>
        </w:trPr>
        <w:tc>
          <w:tcPr>
            <w:tcW w:w="2631" w:type="dxa"/>
          </w:tcPr>
          <w:p w14:paraId="57E76E61" w14:textId="77777777" w:rsidR="004D2137" w:rsidRPr="00D82064" w:rsidRDefault="004D2137" w:rsidP="006C510C">
            <w:pPr>
              <w:spacing w:before="20" w:after="20"/>
              <w:rPr>
                <w:rFonts w:ascii="Arial" w:hAnsi="Arial" w:cs="Arial"/>
              </w:rPr>
            </w:pPr>
            <w:r>
              <w:rPr>
                <w:rFonts w:ascii="Arial" w:hAnsi="Arial" w:cs="Arial"/>
                <w:szCs w:val="22"/>
              </w:rPr>
              <w:t>Authorised  by</w:t>
            </w:r>
          </w:p>
        </w:tc>
        <w:tc>
          <w:tcPr>
            <w:tcW w:w="6231" w:type="dxa"/>
          </w:tcPr>
          <w:p w14:paraId="64826451" w14:textId="77777777" w:rsidR="004D2137" w:rsidRPr="00D82064" w:rsidRDefault="00AA0395" w:rsidP="00F3220C">
            <w:pPr>
              <w:spacing w:before="20" w:after="20"/>
              <w:rPr>
                <w:rFonts w:ascii="Arial" w:hAnsi="Arial" w:cs="Arial"/>
              </w:rPr>
            </w:pPr>
            <w:r>
              <w:rPr>
                <w:rFonts w:ascii="Arial" w:hAnsi="Arial" w:cs="Arial"/>
                <w:szCs w:val="22"/>
              </w:rPr>
              <w:t>Professor Peter Goadsby</w:t>
            </w:r>
            <w:r w:rsidR="00655B29">
              <w:rPr>
                <w:rFonts w:ascii="Arial" w:hAnsi="Arial" w:cs="Arial"/>
                <w:szCs w:val="22"/>
              </w:rPr>
              <w:t xml:space="preserve">, </w:t>
            </w:r>
            <w:r w:rsidR="00F3220C">
              <w:rPr>
                <w:rFonts w:ascii="Arial" w:hAnsi="Arial" w:cs="Arial"/>
                <w:szCs w:val="22"/>
              </w:rPr>
              <w:t>CRF</w:t>
            </w:r>
            <w:r w:rsidR="004D2137">
              <w:rPr>
                <w:rFonts w:ascii="Arial" w:hAnsi="Arial" w:cs="Arial"/>
                <w:szCs w:val="22"/>
              </w:rPr>
              <w:t xml:space="preserve"> Director</w:t>
            </w:r>
          </w:p>
        </w:tc>
      </w:tr>
      <w:tr w:rsidR="004D2137" w:rsidRPr="00D82064" w14:paraId="1BE3BA28" w14:textId="77777777" w:rsidTr="006C510C">
        <w:trPr>
          <w:jc w:val="center"/>
        </w:trPr>
        <w:tc>
          <w:tcPr>
            <w:tcW w:w="2631" w:type="dxa"/>
          </w:tcPr>
          <w:p w14:paraId="731E4D2C" w14:textId="77777777" w:rsidR="004D2137" w:rsidRPr="00D82064" w:rsidRDefault="004D2137" w:rsidP="006C510C">
            <w:pPr>
              <w:spacing w:before="20" w:after="20"/>
              <w:rPr>
                <w:rFonts w:ascii="Arial" w:hAnsi="Arial" w:cs="Arial"/>
              </w:rPr>
            </w:pPr>
            <w:r w:rsidRPr="00D82064">
              <w:rPr>
                <w:rFonts w:ascii="Arial" w:hAnsi="Arial" w:cs="Arial"/>
                <w:szCs w:val="22"/>
              </w:rPr>
              <w:t>Related documents</w:t>
            </w:r>
          </w:p>
        </w:tc>
        <w:tc>
          <w:tcPr>
            <w:tcW w:w="6231" w:type="dxa"/>
          </w:tcPr>
          <w:p w14:paraId="6C83977A" w14:textId="77777777" w:rsidR="00630267" w:rsidRPr="00630267" w:rsidRDefault="00832523" w:rsidP="00630267">
            <w:pPr>
              <w:pStyle w:val="NoSpacing"/>
              <w:rPr>
                <w:rFonts w:ascii="Arial" w:hAnsi="Arial" w:cs="Arial"/>
              </w:rPr>
            </w:pPr>
            <w:r>
              <w:rPr>
                <w:rFonts w:ascii="Arial" w:hAnsi="Arial" w:cs="Arial"/>
              </w:rPr>
              <w:t xml:space="preserve">CRF-ADMG-SOP-1: The </w:t>
            </w:r>
            <w:r w:rsidR="00630267" w:rsidRPr="00630267">
              <w:rPr>
                <w:rFonts w:ascii="Arial" w:hAnsi="Arial" w:cs="Arial"/>
              </w:rPr>
              <w:t>Appl</w:t>
            </w:r>
            <w:r>
              <w:rPr>
                <w:rFonts w:ascii="Arial" w:hAnsi="Arial" w:cs="Arial"/>
              </w:rPr>
              <w:t xml:space="preserve">ication and Approval Process for Studies in </w:t>
            </w:r>
            <w:r w:rsidR="00630267" w:rsidRPr="00630267">
              <w:rPr>
                <w:rFonts w:ascii="Arial" w:hAnsi="Arial" w:cs="Arial"/>
              </w:rPr>
              <w:t>the King’s CRF</w:t>
            </w:r>
          </w:p>
          <w:p w14:paraId="0F572553" w14:textId="77777777" w:rsidR="004D2137" w:rsidRDefault="00E3098F" w:rsidP="00630267">
            <w:pPr>
              <w:pStyle w:val="NoSpacing"/>
              <w:rPr>
                <w:rFonts w:ascii="Arial" w:hAnsi="Arial" w:cs="Arial"/>
                <w:bCs/>
              </w:rPr>
            </w:pPr>
            <w:r w:rsidRPr="00832523">
              <w:rPr>
                <w:rFonts w:ascii="Arial" w:hAnsi="Arial" w:cs="Arial"/>
                <w:bCs/>
              </w:rPr>
              <w:t>CRF-ADMG-FRM-8</w:t>
            </w:r>
            <w:r w:rsidR="00630267" w:rsidRPr="00832523">
              <w:rPr>
                <w:rFonts w:ascii="Arial" w:hAnsi="Arial" w:cs="Arial"/>
                <w:bCs/>
              </w:rPr>
              <w:t xml:space="preserve">: </w:t>
            </w:r>
            <w:r w:rsidRPr="00832523">
              <w:rPr>
                <w:rFonts w:ascii="Arial" w:hAnsi="Arial" w:cs="Arial"/>
                <w:bCs/>
              </w:rPr>
              <w:t>CRF Registration</w:t>
            </w:r>
            <w:r w:rsidR="00630267" w:rsidRPr="00832523">
              <w:rPr>
                <w:rFonts w:ascii="Arial" w:hAnsi="Arial" w:cs="Arial"/>
                <w:bCs/>
              </w:rPr>
              <w:t xml:space="preserve"> Form</w:t>
            </w:r>
          </w:p>
          <w:p w14:paraId="1D3F9A53" w14:textId="77777777" w:rsidR="00715230" w:rsidRDefault="00715230" w:rsidP="00630267">
            <w:pPr>
              <w:pStyle w:val="NoSpacing"/>
              <w:rPr>
                <w:rFonts w:ascii="Arial" w:hAnsi="Arial" w:cs="Arial"/>
                <w:bCs/>
              </w:rPr>
            </w:pPr>
            <w:r>
              <w:rPr>
                <w:rFonts w:ascii="Arial" w:hAnsi="Arial" w:cs="Arial"/>
                <w:bCs/>
              </w:rPr>
              <w:t xml:space="preserve">KCH </w:t>
            </w:r>
            <w:r w:rsidR="00A17802">
              <w:rPr>
                <w:rFonts w:ascii="Arial" w:hAnsi="Arial" w:cs="Arial"/>
                <w:bCs/>
              </w:rPr>
              <w:t xml:space="preserve">Patient </w:t>
            </w:r>
            <w:r>
              <w:rPr>
                <w:rFonts w:ascii="Arial" w:hAnsi="Arial" w:cs="Arial"/>
                <w:bCs/>
              </w:rPr>
              <w:t>Registration Form</w:t>
            </w:r>
          </w:p>
          <w:p w14:paraId="2C102C55" w14:textId="77777777" w:rsidR="00E556CA" w:rsidRDefault="00354932" w:rsidP="00630267">
            <w:pPr>
              <w:pStyle w:val="NoSpacing"/>
              <w:rPr>
                <w:rFonts w:ascii="Arial" w:hAnsi="Arial" w:cs="Arial"/>
                <w:bCs/>
              </w:rPr>
            </w:pPr>
            <w:r>
              <w:rPr>
                <w:rFonts w:ascii="Arial" w:hAnsi="Arial" w:cs="Arial"/>
                <w:bCs/>
              </w:rPr>
              <w:t>KCH Information Governance Policy</w:t>
            </w:r>
          </w:p>
          <w:p w14:paraId="03818BFA" w14:textId="77777777" w:rsidR="002E57D5" w:rsidRPr="00E556CA" w:rsidRDefault="002E57D5" w:rsidP="00630267">
            <w:pPr>
              <w:pStyle w:val="NoSpacing"/>
              <w:rPr>
                <w:rFonts w:ascii="Arial" w:hAnsi="Arial" w:cs="Arial"/>
                <w:bCs/>
              </w:rPr>
            </w:pPr>
            <w:r>
              <w:rPr>
                <w:rFonts w:ascii="Arial" w:hAnsi="Arial" w:cs="Arial"/>
                <w:bCs/>
                <w:szCs w:val="22"/>
              </w:rPr>
              <w:t>KCH Medicines Management Policy</w:t>
            </w:r>
          </w:p>
        </w:tc>
      </w:tr>
      <w:tr w:rsidR="004D2137" w:rsidRPr="00D82064" w14:paraId="3D9967B5" w14:textId="77777777" w:rsidTr="006C510C">
        <w:trPr>
          <w:jc w:val="center"/>
        </w:trPr>
        <w:tc>
          <w:tcPr>
            <w:tcW w:w="2631" w:type="dxa"/>
          </w:tcPr>
          <w:p w14:paraId="0A695D30" w14:textId="77777777" w:rsidR="004D2137" w:rsidRPr="00D82064" w:rsidRDefault="004D2137" w:rsidP="006C510C">
            <w:pPr>
              <w:spacing w:before="20" w:after="20"/>
              <w:rPr>
                <w:rFonts w:ascii="Arial" w:hAnsi="Arial" w:cs="Arial"/>
              </w:rPr>
            </w:pPr>
            <w:r w:rsidRPr="00630267">
              <w:rPr>
                <w:rFonts w:ascii="Arial" w:hAnsi="Arial" w:cs="Arial"/>
                <w:szCs w:val="22"/>
              </w:rPr>
              <w:t>Keywords</w:t>
            </w:r>
          </w:p>
        </w:tc>
        <w:tc>
          <w:tcPr>
            <w:tcW w:w="6231" w:type="dxa"/>
          </w:tcPr>
          <w:p w14:paraId="0728A6F3" w14:textId="77777777" w:rsidR="004D2137" w:rsidRPr="00D82064" w:rsidRDefault="00BF189F" w:rsidP="00095D8E">
            <w:pPr>
              <w:spacing w:before="20" w:after="20"/>
              <w:rPr>
                <w:rFonts w:ascii="Arial" w:hAnsi="Arial" w:cs="Arial"/>
              </w:rPr>
            </w:pPr>
            <w:r w:rsidRPr="00BF189F">
              <w:rPr>
                <w:rStyle w:val="Strong"/>
                <w:rFonts w:ascii="Arial" w:hAnsi="Arial" w:cs="Arial"/>
                <w:b w:val="0"/>
                <w:szCs w:val="22"/>
                <w:shd w:val="clear" w:color="auto" w:fill="FFFFFF"/>
              </w:rPr>
              <w:t>CRFManager</w:t>
            </w:r>
            <w:r w:rsidRPr="00BF189F">
              <w:rPr>
                <w:rStyle w:val="Strong"/>
                <w:rFonts w:ascii="Arial" w:hAnsi="Arial" w:cs="Arial"/>
                <w:b w:val="0"/>
                <w:szCs w:val="22"/>
                <w:shd w:val="clear" w:color="auto" w:fill="FFFFFF"/>
                <w:vertAlign w:val="superscript"/>
              </w:rPr>
              <w:t>®</w:t>
            </w:r>
            <w:r w:rsidR="00630267">
              <w:rPr>
                <w:rFonts w:ascii="Arial" w:hAnsi="Arial" w:cs="Arial"/>
              </w:rPr>
              <w:t xml:space="preserve">, </w:t>
            </w:r>
            <w:r w:rsidR="00832523">
              <w:rPr>
                <w:rFonts w:ascii="Arial" w:hAnsi="Arial" w:cs="Arial"/>
              </w:rPr>
              <w:t>PiMS, booking, r</w:t>
            </w:r>
            <w:r w:rsidR="004606AF">
              <w:rPr>
                <w:rFonts w:ascii="Arial" w:hAnsi="Arial" w:cs="Arial"/>
              </w:rPr>
              <w:t>egistration</w:t>
            </w:r>
          </w:p>
        </w:tc>
      </w:tr>
      <w:tr w:rsidR="004D2137" w:rsidRPr="00D82064" w14:paraId="1055336C" w14:textId="77777777" w:rsidTr="006C510C">
        <w:trPr>
          <w:jc w:val="center"/>
        </w:trPr>
        <w:tc>
          <w:tcPr>
            <w:tcW w:w="2631" w:type="dxa"/>
          </w:tcPr>
          <w:p w14:paraId="412C63C5" w14:textId="77777777" w:rsidR="004D2137" w:rsidRPr="00D82064" w:rsidRDefault="004D2137" w:rsidP="006C510C">
            <w:pPr>
              <w:spacing w:before="20" w:after="20"/>
              <w:rPr>
                <w:rFonts w:ascii="Arial" w:hAnsi="Arial" w:cs="Arial"/>
              </w:rPr>
            </w:pPr>
            <w:r w:rsidRPr="00D82064">
              <w:rPr>
                <w:rFonts w:ascii="Arial" w:hAnsi="Arial" w:cs="Arial"/>
                <w:szCs w:val="22"/>
              </w:rPr>
              <w:t>Supporting references</w:t>
            </w:r>
          </w:p>
        </w:tc>
        <w:tc>
          <w:tcPr>
            <w:tcW w:w="6231" w:type="dxa"/>
          </w:tcPr>
          <w:p w14:paraId="5EFC4E50" w14:textId="77777777" w:rsidR="004D2137" w:rsidRPr="00D82064" w:rsidRDefault="00832523" w:rsidP="006C510C">
            <w:pPr>
              <w:spacing w:before="20" w:after="20"/>
              <w:rPr>
                <w:rFonts w:ascii="Arial" w:hAnsi="Arial" w:cs="Arial"/>
              </w:rPr>
            </w:pPr>
            <w:r>
              <w:rPr>
                <w:rFonts w:ascii="Arial" w:hAnsi="Arial" w:cs="Arial"/>
              </w:rPr>
              <w:t>See Section 6.0</w:t>
            </w:r>
          </w:p>
        </w:tc>
      </w:tr>
    </w:tbl>
    <w:p w14:paraId="2FA28057" w14:textId="77777777" w:rsidR="00BF58D8" w:rsidRPr="00D82064" w:rsidRDefault="00BF58D8" w:rsidP="004D2137">
      <w:pPr>
        <w:spacing w:before="20" w:after="20"/>
        <w:rPr>
          <w:rFonts w:ascii="Arial" w:hAnsi="Arial" w:cs="Arial"/>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6183"/>
        <w:gridCol w:w="1551"/>
      </w:tblGrid>
      <w:tr w:rsidR="004D2137" w:rsidRPr="00D82064" w14:paraId="283FD5C1" w14:textId="77777777" w:rsidTr="00125146">
        <w:trPr>
          <w:jc w:val="center"/>
        </w:trPr>
        <w:tc>
          <w:tcPr>
            <w:tcW w:w="8965" w:type="dxa"/>
            <w:gridSpan w:val="3"/>
            <w:shd w:val="clear" w:color="auto" w:fill="4C4C4C"/>
            <w:vAlign w:val="center"/>
          </w:tcPr>
          <w:p w14:paraId="082255BD" w14:textId="77777777" w:rsidR="004D2137" w:rsidRPr="00D82064" w:rsidRDefault="004D2137" w:rsidP="006C510C">
            <w:pPr>
              <w:pStyle w:val="Tableheader"/>
              <w:spacing w:before="20" w:after="20"/>
              <w:rPr>
                <w:rFonts w:cs="Arial"/>
                <w:szCs w:val="22"/>
              </w:rPr>
            </w:pPr>
            <w:r w:rsidRPr="00D82064">
              <w:rPr>
                <w:rFonts w:cs="Arial"/>
                <w:szCs w:val="22"/>
              </w:rPr>
              <w:t>Change History</w:t>
            </w:r>
          </w:p>
        </w:tc>
      </w:tr>
      <w:tr w:rsidR="004D2137" w:rsidRPr="00D82064" w14:paraId="6E9BE9AA" w14:textId="77777777" w:rsidTr="00125146">
        <w:trPr>
          <w:jc w:val="center"/>
        </w:trPr>
        <w:tc>
          <w:tcPr>
            <w:tcW w:w="1231" w:type="dxa"/>
          </w:tcPr>
          <w:p w14:paraId="33F81964" w14:textId="77777777" w:rsidR="004D2137" w:rsidRPr="00D82064" w:rsidRDefault="004D2137" w:rsidP="006C510C">
            <w:pPr>
              <w:spacing w:before="20" w:after="20"/>
              <w:rPr>
                <w:rFonts w:ascii="Arial" w:hAnsi="Arial" w:cs="Arial"/>
              </w:rPr>
            </w:pPr>
            <w:r w:rsidRPr="00D82064">
              <w:rPr>
                <w:rFonts w:ascii="Arial" w:hAnsi="Arial" w:cs="Arial"/>
                <w:szCs w:val="22"/>
              </w:rPr>
              <w:t>Date</w:t>
            </w:r>
          </w:p>
        </w:tc>
        <w:tc>
          <w:tcPr>
            <w:tcW w:w="6183" w:type="dxa"/>
          </w:tcPr>
          <w:p w14:paraId="4FF2E7B8" w14:textId="77777777" w:rsidR="004D2137" w:rsidRPr="00D82064" w:rsidRDefault="004D2137" w:rsidP="006C510C">
            <w:pPr>
              <w:spacing w:before="20" w:after="20"/>
              <w:rPr>
                <w:rFonts w:ascii="Arial" w:hAnsi="Arial" w:cs="Arial"/>
              </w:rPr>
            </w:pPr>
            <w:r w:rsidRPr="00D82064">
              <w:rPr>
                <w:rFonts w:ascii="Arial" w:hAnsi="Arial" w:cs="Arial"/>
                <w:szCs w:val="22"/>
              </w:rPr>
              <w:t>Change details, since approval</w:t>
            </w:r>
          </w:p>
        </w:tc>
        <w:tc>
          <w:tcPr>
            <w:tcW w:w="1551" w:type="dxa"/>
          </w:tcPr>
          <w:p w14:paraId="34B0683E" w14:textId="77777777" w:rsidR="004D2137" w:rsidRPr="00D82064" w:rsidRDefault="004D2137" w:rsidP="006C510C">
            <w:pPr>
              <w:spacing w:before="20" w:after="20"/>
              <w:rPr>
                <w:rFonts w:ascii="Arial" w:hAnsi="Arial" w:cs="Arial"/>
              </w:rPr>
            </w:pPr>
            <w:r w:rsidRPr="00D82064">
              <w:rPr>
                <w:rFonts w:ascii="Arial" w:hAnsi="Arial" w:cs="Arial"/>
                <w:szCs w:val="22"/>
              </w:rPr>
              <w:t>Approved by</w:t>
            </w:r>
          </w:p>
        </w:tc>
      </w:tr>
      <w:tr w:rsidR="004D2137" w:rsidRPr="00D82064" w14:paraId="09CB1C12" w14:textId="77777777" w:rsidTr="00125146">
        <w:trPr>
          <w:jc w:val="center"/>
        </w:trPr>
        <w:tc>
          <w:tcPr>
            <w:tcW w:w="1231" w:type="dxa"/>
          </w:tcPr>
          <w:p w14:paraId="6E60021C" w14:textId="77777777" w:rsidR="004D2137" w:rsidRPr="00D82064" w:rsidRDefault="001A3D7F" w:rsidP="006C510C">
            <w:pPr>
              <w:rPr>
                <w:rFonts w:ascii="Arial" w:hAnsi="Arial" w:cs="Arial"/>
              </w:rPr>
            </w:pPr>
            <w:r>
              <w:rPr>
                <w:rFonts w:ascii="Arial" w:hAnsi="Arial" w:cs="Arial"/>
              </w:rPr>
              <w:t>23/06/14</w:t>
            </w:r>
          </w:p>
        </w:tc>
        <w:tc>
          <w:tcPr>
            <w:tcW w:w="6183" w:type="dxa"/>
          </w:tcPr>
          <w:p w14:paraId="743DE6FA" w14:textId="77777777" w:rsidR="00832523" w:rsidRPr="00D82064" w:rsidRDefault="00FB6461" w:rsidP="00396090">
            <w:pPr>
              <w:rPr>
                <w:rFonts w:ascii="Arial" w:hAnsi="Arial" w:cs="Arial"/>
              </w:rPr>
            </w:pPr>
            <w:r>
              <w:rPr>
                <w:rFonts w:ascii="Arial" w:hAnsi="Arial" w:cs="Arial"/>
              </w:rPr>
              <w:t>Addition of information re: ‘dummy’ patients (</w:t>
            </w:r>
            <w:r w:rsidR="001A3D7F">
              <w:rPr>
                <w:rFonts w:ascii="Arial" w:hAnsi="Arial" w:cs="Arial"/>
              </w:rPr>
              <w:t xml:space="preserve">Section </w:t>
            </w:r>
            <w:r>
              <w:rPr>
                <w:rFonts w:ascii="Arial" w:hAnsi="Arial" w:cs="Arial"/>
              </w:rPr>
              <w:t>5.8.3)</w:t>
            </w:r>
          </w:p>
        </w:tc>
        <w:tc>
          <w:tcPr>
            <w:tcW w:w="1551" w:type="dxa"/>
          </w:tcPr>
          <w:p w14:paraId="05D2F9F0" w14:textId="77777777" w:rsidR="004D2137" w:rsidRPr="00D82064" w:rsidRDefault="00FB6461" w:rsidP="006C510C">
            <w:pPr>
              <w:rPr>
                <w:rFonts w:ascii="Arial" w:hAnsi="Arial" w:cs="Arial"/>
              </w:rPr>
            </w:pPr>
            <w:r>
              <w:rPr>
                <w:rFonts w:ascii="Arial" w:hAnsi="Arial" w:cs="Arial"/>
              </w:rPr>
              <w:t>E. Giemza</w:t>
            </w:r>
          </w:p>
        </w:tc>
      </w:tr>
      <w:tr w:rsidR="004D2137" w:rsidRPr="00D82064" w14:paraId="01D13870" w14:textId="77777777" w:rsidTr="00125146">
        <w:trPr>
          <w:jc w:val="center"/>
        </w:trPr>
        <w:tc>
          <w:tcPr>
            <w:tcW w:w="1231" w:type="dxa"/>
          </w:tcPr>
          <w:p w14:paraId="500094A3" w14:textId="77777777" w:rsidR="004D2137" w:rsidRPr="00D82064" w:rsidRDefault="00E25346" w:rsidP="006C510C">
            <w:pPr>
              <w:rPr>
                <w:rFonts w:ascii="Arial" w:hAnsi="Arial" w:cs="Arial"/>
              </w:rPr>
            </w:pPr>
            <w:r>
              <w:rPr>
                <w:rFonts w:ascii="Arial" w:hAnsi="Arial" w:cs="Arial"/>
              </w:rPr>
              <w:t>October</w:t>
            </w:r>
            <w:r w:rsidR="00F3220C">
              <w:rPr>
                <w:rFonts w:ascii="Arial" w:hAnsi="Arial" w:cs="Arial"/>
              </w:rPr>
              <w:t xml:space="preserve"> 2015</w:t>
            </w:r>
          </w:p>
        </w:tc>
        <w:tc>
          <w:tcPr>
            <w:tcW w:w="6183" w:type="dxa"/>
          </w:tcPr>
          <w:p w14:paraId="41531099" w14:textId="77777777" w:rsidR="004D2137" w:rsidRPr="000D0068" w:rsidRDefault="00F3220C" w:rsidP="000D0068">
            <w:pPr>
              <w:rPr>
                <w:rFonts w:ascii="Arial" w:hAnsi="Arial" w:cs="Arial"/>
              </w:rPr>
            </w:pPr>
            <w:r w:rsidRPr="000D0068">
              <w:rPr>
                <w:rFonts w:ascii="Arial" w:hAnsi="Arial" w:cs="Arial"/>
              </w:rPr>
              <w:t>1. Amended title of SOP</w:t>
            </w:r>
          </w:p>
          <w:p w14:paraId="2AB0A030" w14:textId="77777777" w:rsidR="009E789D" w:rsidRDefault="009E789D" w:rsidP="000D0068">
            <w:pPr>
              <w:rPr>
                <w:rFonts w:ascii="Arial" w:hAnsi="Arial" w:cs="Arial"/>
              </w:rPr>
            </w:pPr>
            <w:r w:rsidRPr="000D0068">
              <w:rPr>
                <w:rFonts w:ascii="Arial" w:hAnsi="Arial" w:cs="Arial"/>
              </w:rPr>
              <w:t xml:space="preserve">2. </w:t>
            </w:r>
            <w:r w:rsidR="000D0068">
              <w:rPr>
                <w:rFonts w:ascii="Arial" w:hAnsi="Arial" w:cs="Arial"/>
              </w:rPr>
              <w:t xml:space="preserve">Amendments to all </w:t>
            </w:r>
            <w:r w:rsidRPr="000D0068">
              <w:rPr>
                <w:rFonts w:ascii="Arial" w:hAnsi="Arial" w:cs="Arial"/>
              </w:rPr>
              <w:t>sections to reflect current CRF practice</w:t>
            </w:r>
          </w:p>
          <w:p w14:paraId="54FE2CC6" w14:textId="77777777" w:rsidR="00EE1062" w:rsidRPr="009C2C5B" w:rsidRDefault="000D0068" w:rsidP="00715230">
            <w:pPr>
              <w:rPr>
                <w:rFonts w:ascii="Arial" w:hAnsi="Arial" w:cs="Arial"/>
              </w:rPr>
            </w:pPr>
            <w:r>
              <w:rPr>
                <w:rFonts w:ascii="Arial" w:hAnsi="Arial" w:cs="Arial"/>
              </w:rPr>
              <w:t xml:space="preserve">3. </w:t>
            </w:r>
            <w:r w:rsidRPr="000D0068">
              <w:rPr>
                <w:rFonts w:ascii="Arial" w:hAnsi="Arial" w:cs="Arial"/>
              </w:rPr>
              <w:t xml:space="preserve">Section 5.7: </w:t>
            </w:r>
            <w:r>
              <w:rPr>
                <w:rFonts w:ascii="Arial" w:hAnsi="Arial" w:cs="Arial"/>
              </w:rPr>
              <w:t>a</w:t>
            </w:r>
            <w:r w:rsidRPr="000D0068">
              <w:rPr>
                <w:rFonts w:ascii="Arial" w:hAnsi="Arial" w:cs="Arial"/>
              </w:rPr>
              <w:t>ddition of a CRF Registration Form</w:t>
            </w:r>
          </w:p>
        </w:tc>
        <w:tc>
          <w:tcPr>
            <w:tcW w:w="1551" w:type="dxa"/>
          </w:tcPr>
          <w:p w14:paraId="360891E1" w14:textId="77777777" w:rsidR="004D2137" w:rsidRPr="00D82064" w:rsidRDefault="00F3220C" w:rsidP="006C510C">
            <w:pPr>
              <w:rPr>
                <w:rFonts w:ascii="Arial" w:hAnsi="Arial" w:cs="Arial"/>
              </w:rPr>
            </w:pPr>
            <w:r>
              <w:rPr>
                <w:rFonts w:ascii="Arial" w:hAnsi="Arial" w:cs="Arial"/>
              </w:rPr>
              <w:t>E.Giemza</w:t>
            </w:r>
          </w:p>
        </w:tc>
      </w:tr>
      <w:tr w:rsidR="00E556CA" w:rsidRPr="00D82064" w14:paraId="77EA3A38" w14:textId="77777777" w:rsidTr="00125146">
        <w:trPr>
          <w:jc w:val="center"/>
        </w:trPr>
        <w:tc>
          <w:tcPr>
            <w:tcW w:w="1231" w:type="dxa"/>
          </w:tcPr>
          <w:p w14:paraId="526ED00B" w14:textId="77777777" w:rsidR="00E556CA" w:rsidRDefault="006926EA" w:rsidP="006C510C">
            <w:pPr>
              <w:rPr>
                <w:rFonts w:ascii="Arial" w:hAnsi="Arial" w:cs="Arial"/>
              </w:rPr>
            </w:pPr>
            <w:r>
              <w:rPr>
                <w:rFonts w:ascii="Arial" w:hAnsi="Arial" w:cs="Arial"/>
              </w:rPr>
              <w:t>October</w:t>
            </w:r>
            <w:r w:rsidR="00E556CA">
              <w:rPr>
                <w:rFonts w:ascii="Arial" w:hAnsi="Arial" w:cs="Arial"/>
              </w:rPr>
              <w:t xml:space="preserve"> 2017</w:t>
            </w:r>
          </w:p>
        </w:tc>
        <w:tc>
          <w:tcPr>
            <w:tcW w:w="6183" w:type="dxa"/>
          </w:tcPr>
          <w:p w14:paraId="0030080D" w14:textId="77777777" w:rsidR="00E556CA" w:rsidRDefault="00BF58D8" w:rsidP="000D0068">
            <w:pPr>
              <w:rPr>
                <w:rFonts w:ascii="Arial" w:hAnsi="Arial" w:cs="Arial"/>
              </w:rPr>
            </w:pPr>
            <w:r>
              <w:rPr>
                <w:rFonts w:ascii="Arial" w:hAnsi="Arial" w:cs="Arial"/>
              </w:rPr>
              <w:t>1. Document Detail and Section 6.0: updated related   documents</w:t>
            </w:r>
          </w:p>
          <w:p w14:paraId="4DB17ADE" w14:textId="77777777" w:rsidR="00BF58D8" w:rsidRDefault="00BF58D8" w:rsidP="000D0068">
            <w:pPr>
              <w:rPr>
                <w:rFonts w:ascii="Arial" w:hAnsi="Arial" w:cs="Arial"/>
              </w:rPr>
            </w:pPr>
            <w:r>
              <w:rPr>
                <w:rFonts w:ascii="Arial" w:hAnsi="Arial" w:cs="Arial"/>
              </w:rPr>
              <w:t xml:space="preserve">2. Section 5.0: addition of more detailed instructions on how to book rooms/resources on </w:t>
            </w:r>
            <w:r w:rsidR="00B170AF" w:rsidRPr="00BF189F">
              <w:rPr>
                <w:rStyle w:val="Strong"/>
                <w:rFonts w:ascii="Arial" w:hAnsi="Arial" w:cs="Arial"/>
                <w:b w:val="0"/>
                <w:szCs w:val="22"/>
                <w:shd w:val="clear" w:color="auto" w:fill="FFFFFF"/>
              </w:rPr>
              <w:t>CRFManager</w:t>
            </w:r>
            <w:r w:rsidR="00B170AF" w:rsidRPr="00BF189F">
              <w:rPr>
                <w:rStyle w:val="Strong"/>
                <w:rFonts w:ascii="Arial" w:hAnsi="Arial" w:cs="Arial"/>
                <w:b w:val="0"/>
                <w:szCs w:val="22"/>
                <w:shd w:val="clear" w:color="auto" w:fill="FFFFFF"/>
                <w:vertAlign w:val="superscript"/>
              </w:rPr>
              <w:t>®</w:t>
            </w:r>
            <w:r w:rsidR="00B170AF">
              <w:rPr>
                <w:rFonts w:ascii="Arial" w:hAnsi="Arial" w:cs="Arial"/>
              </w:rPr>
              <w:t xml:space="preserve"> </w:t>
            </w:r>
            <w:r>
              <w:rPr>
                <w:rFonts w:ascii="Arial" w:hAnsi="Arial" w:cs="Arial"/>
              </w:rPr>
              <w:t>and how to add patients to those bookings</w:t>
            </w:r>
          </w:p>
          <w:p w14:paraId="2CC36D91" w14:textId="77777777" w:rsidR="00BF58D8" w:rsidRDefault="00BF58D8" w:rsidP="000D0068">
            <w:pPr>
              <w:rPr>
                <w:rFonts w:ascii="Arial" w:hAnsi="Arial" w:cs="Arial"/>
              </w:rPr>
            </w:pPr>
            <w:r>
              <w:rPr>
                <w:rFonts w:ascii="Arial" w:hAnsi="Arial" w:cs="Arial"/>
              </w:rPr>
              <w:t>3. Section 5.0: addition of information on how to book multiple patients and resources</w:t>
            </w:r>
          </w:p>
          <w:p w14:paraId="604F3083" w14:textId="77777777" w:rsidR="00BF58D8" w:rsidRDefault="00BF58D8" w:rsidP="000D0068">
            <w:pPr>
              <w:rPr>
                <w:rFonts w:ascii="Arial" w:hAnsi="Arial" w:cs="Arial"/>
              </w:rPr>
            </w:pPr>
            <w:r>
              <w:rPr>
                <w:rFonts w:ascii="Arial" w:hAnsi="Arial" w:cs="Arial"/>
              </w:rPr>
              <w:t>4. Section 5.0: addition of information on how to book overnight visits</w:t>
            </w:r>
          </w:p>
          <w:p w14:paraId="5904ED73" w14:textId="77777777" w:rsidR="00BF58D8" w:rsidRDefault="00BF58D8" w:rsidP="000D0068">
            <w:pPr>
              <w:rPr>
                <w:rFonts w:ascii="Arial" w:hAnsi="Arial" w:cs="Arial"/>
              </w:rPr>
            </w:pPr>
            <w:r>
              <w:rPr>
                <w:rFonts w:ascii="Arial" w:hAnsi="Arial" w:cs="Arial"/>
              </w:rPr>
              <w:lastRenderedPageBreak/>
              <w:t>5. Section 5.10: updated information on the provision of participant wristbands</w:t>
            </w:r>
          </w:p>
          <w:p w14:paraId="2D164924" w14:textId="77777777" w:rsidR="00BF58D8" w:rsidRPr="000D0068" w:rsidRDefault="00BF58D8" w:rsidP="000D0068">
            <w:pPr>
              <w:rPr>
                <w:rFonts w:ascii="Arial" w:hAnsi="Arial" w:cs="Arial"/>
              </w:rPr>
            </w:pPr>
            <w:r>
              <w:rPr>
                <w:rFonts w:ascii="Arial" w:hAnsi="Arial" w:cs="Arial"/>
              </w:rPr>
              <w:t>6. Minor amendments to text throughout document for clarity</w:t>
            </w:r>
          </w:p>
        </w:tc>
        <w:tc>
          <w:tcPr>
            <w:tcW w:w="1551" w:type="dxa"/>
          </w:tcPr>
          <w:p w14:paraId="4B00C74A" w14:textId="77777777" w:rsidR="00E556CA" w:rsidRDefault="00E556CA" w:rsidP="006C510C">
            <w:pPr>
              <w:rPr>
                <w:rFonts w:ascii="Arial" w:hAnsi="Arial" w:cs="Arial"/>
              </w:rPr>
            </w:pPr>
            <w:r>
              <w:rPr>
                <w:rFonts w:ascii="Arial" w:hAnsi="Arial" w:cs="Arial"/>
              </w:rPr>
              <w:lastRenderedPageBreak/>
              <w:t>E.Giemza</w:t>
            </w:r>
          </w:p>
        </w:tc>
      </w:tr>
      <w:tr w:rsidR="004B4885" w:rsidRPr="00D82064" w14:paraId="48356014" w14:textId="77777777" w:rsidTr="00125146">
        <w:trPr>
          <w:jc w:val="center"/>
        </w:trPr>
        <w:tc>
          <w:tcPr>
            <w:tcW w:w="1231" w:type="dxa"/>
          </w:tcPr>
          <w:p w14:paraId="6FC87C76" w14:textId="77777777" w:rsidR="004B4885" w:rsidRDefault="004B4885" w:rsidP="006C510C">
            <w:pPr>
              <w:rPr>
                <w:rFonts w:ascii="Arial" w:hAnsi="Arial" w:cs="Arial"/>
              </w:rPr>
            </w:pPr>
            <w:r>
              <w:rPr>
                <w:rFonts w:ascii="Arial" w:hAnsi="Arial" w:cs="Arial"/>
              </w:rPr>
              <w:t>December 2020</w:t>
            </w:r>
          </w:p>
        </w:tc>
        <w:tc>
          <w:tcPr>
            <w:tcW w:w="6183" w:type="dxa"/>
          </w:tcPr>
          <w:p w14:paraId="795BC076" w14:textId="77777777" w:rsidR="004B4885" w:rsidRDefault="00536AF4" w:rsidP="000D0068">
            <w:pPr>
              <w:rPr>
                <w:rFonts w:ascii="Arial" w:hAnsi="Arial" w:cs="Arial"/>
              </w:rPr>
            </w:pPr>
            <w:r>
              <w:rPr>
                <w:rFonts w:ascii="Arial" w:hAnsi="Arial" w:cs="Arial"/>
              </w:rPr>
              <w:t>1. Change to NIHR logo</w:t>
            </w:r>
          </w:p>
        </w:tc>
        <w:tc>
          <w:tcPr>
            <w:tcW w:w="1551" w:type="dxa"/>
          </w:tcPr>
          <w:p w14:paraId="4FF369F9" w14:textId="77777777" w:rsidR="004B4885" w:rsidRDefault="004B4885" w:rsidP="006C510C">
            <w:pPr>
              <w:rPr>
                <w:rFonts w:ascii="Arial" w:hAnsi="Arial" w:cs="Arial"/>
              </w:rPr>
            </w:pPr>
            <w:r>
              <w:rPr>
                <w:rFonts w:ascii="Arial" w:hAnsi="Arial" w:cs="Arial"/>
              </w:rPr>
              <w:t>E. Giemza</w:t>
            </w:r>
          </w:p>
        </w:tc>
      </w:tr>
      <w:tr w:rsidR="00125146" w:rsidRPr="00D82064" w14:paraId="29DF2B86" w14:textId="77777777" w:rsidTr="00125146">
        <w:trPr>
          <w:jc w:val="center"/>
        </w:trPr>
        <w:tc>
          <w:tcPr>
            <w:tcW w:w="1231" w:type="dxa"/>
          </w:tcPr>
          <w:p w14:paraId="53086AD7" w14:textId="0E73915E" w:rsidR="00125146" w:rsidRDefault="00125146" w:rsidP="00125146">
            <w:pPr>
              <w:rPr>
                <w:rFonts w:ascii="Arial" w:hAnsi="Arial" w:cs="Arial"/>
              </w:rPr>
            </w:pPr>
            <w:r>
              <w:rPr>
                <w:rFonts w:ascii="Arial" w:hAnsi="Arial" w:cs="Arial"/>
              </w:rPr>
              <w:t>October 2025</w:t>
            </w:r>
          </w:p>
        </w:tc>
        <w:tc>
          <w:tcPr>
            <w:tcW w:w="6183" w:type="dxa"/>
          </w:tcPr>
          <w:p w14:paraId="04F792D3" w14:textId="562CB49C" w:rsidR="00125146" w:rsidRPr="00125146" w:rsidRDefault="00125146" w:rsidP="00125146">
            <w:pPr>
              <w:rPr>
                <w:rFonts w:ascii="Arial" w:hAnsi="Arial" w:cs="Arial"/>
              </w:rPr>
            </w:pPr>
            <w:r>
              <w:rPr>
                <w:rFonts w:ascii="Arial" w:hAnsi="Arial" w:cs="Arial"/>
              </w:rPr>
              <w:t xml:space="preserve">1. </w:t>
            </w:r>
            <w:r w:rsidRPr="00125146">
              <w:rPr>
                <w:rFonts w:ascii="Arial" w:hAnsi="Arial" w:cs="Arial"/>
              </w:rPr>
              <w:t>Change to Kings logo</w:t>
            </w:r>
          </w:p>
        </w:tc>
        <w:tc>
          <w:tcPr>
            <w:tcW w:w="1551" w:type="dxa"/>
          </w:tcPr>
          <w:p w14:paraId="28C85E87" w14:textId="34C0C82B" w:rsidR="00125146" w:rsidRDefault="00125146" w:rsidP="00125146">
            <w:pPr>
              <w:rPr>
                <w:rFonts w:ascii="Arial" w:hAnsi="Arial" w:cs="Arial"/>
              </w:rPr>
            </w:pPr>
            <w:r>
              <w:rPr>
                <w:rFonts w:ascii="Arial" w:hAnsi="Arial" w:cs="Arial"/>
              </w:rPr>
              <w:t>E. Giemza</w:t>
            </w:r>
          </w:p>
        </w:tc>
      </w:tr>
    </w:tbl>
    <w:p w14:paraId="42B3CB50" w14:textId="77777777" w:rsidR="009C2C5B" w:rsidRDefault="009C2C5B" w:rsidP="004D2137">
      <w:pPr>
        <w:rPr>
          <w:rFonts w:ascii="Arial" w:hAnsi="Arial" w:cs="Arial"/>
          <w:szCs w:val="22"/>
        </w:rPr>
      </w:pPr>
    </w:p>
    <w:p w14:paraId="068B930F" w14:textId="77777777" w:rsidR="00715230" w:rsidRPr="00D82064" w:rsidRDefault="00715230" w:rsidP="006926EA">
      <w:pPr>
        <w:pStyle w:val="NoSpacing"/>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1"/>
        <w:gridCol w:w="6183"/>
        <w:gridCol w:w="1551"/>
      </w:tblGrid>
      <w:tr w:rsidR="004D2137" w:rsidRPr="00D82064" w14:paraId="02FE1267" w14:textId="77777777" w:rsidTr="00125146">
        <w:trPr>
          <w:jc w:val="center"/>
        </w:trPr>
        <w:tc>
          <w:tcPr>
            <w:tcW w:w="8965" w:type="dxa"/>
            <w:gridSpan w:val="3"/>
            <w:shd w:val="clear" w:color="auto" w:fill="4C4C4C"/>
            <w:vAlign w:val="center"/>
          </w:tcPr>
          <w:p w14:paraId="33955581" w14:textId="77777777" w:rsidR="004D2137" w:rsidRPr="00D82064" w:rsidRDefault="004D2137" w:rsidP="006C510C">
            <w:pPr>
              <w:pStyle w:val="Tableheader"/>
              <w:spacing w:before="20" w:after="20"/>
              <w:rPr>
                <w:rFonts w:cs="Arial"/>
                <w:szCs w:val="22"/>
              </w:rPr>
            </w:pPr>
            <w:r w:rsidRPr="00D82064">
              <w:rPr>
                <w:rFonts w:cs="Arial"/>
                <w:szCs w:val="22"/>
              </w:rPr>
              <w:t>Review History</w:t>
            </w:r>
          </w:p>
        </w:tc>
      </w:tr>
      <w:tr w:rsidR="004D2137" w:rsidRPr="00D82064" w14:paraId="6CA14E4E" w14:textId="77777777" w:rsidTr="00125146">
        <w:trPr>
          <w:jc w:val="center"/>
        </w:trPr>
        <w:tc>
          <w:tcPr>
            <w:tcW w:w="1231" w:type="dxa"/>
          </w:tcPr>
          <w:p w14:paraId="6814B968" w14:textId="77777777" w:rsidR="004D2137" w:rsidRPr="00D82064" w:rsidRDefault="004D2137" w:rsidP="006C510C">
            <w:pPr>
              <w:spacing w:before="20" w:after="20"/>
              <w:rPr>
                <w:rFonts w:ascii="Arial" w:hAnsi="Arial" w:cs="Arial"/>
              </w:rPr>
            </w:pPr>
            <w:r w:rsidRPr="00D82064">
              <w:rPr>
                <w:rFonts w:ascii="Arial" w:hAnsi="Arial" w:cs="Arial"/>
                <w:szCs w:val="22"/>
              </w:rPr>
              <w:t>Date</w:t>
            </w:r>
          </w:p>
        </w:tc>
        <w:tc>
          <w:tcPr>
            <w:tcW w:w="6183" w:type="dxa"/>
          </w:tcPr>
          <w:p w14:paraId="7E19A944" w14:textId="77777777" w:rsidR="004D2137" w:rsidRPr="00D82064" w:rsidRDefault="004D2137" w:rsidP="006C510C">
            <w:pPr>
              <w:spacing w:before="20" w:after="20"/>
              <w:rPr>
                <w:rFonts w:ascii="Arial" w:hAnsi="Arial" w:cs="Arial"/>
              </w:rPr>
            </w:pPr>
            <w:r w:rsidRPr="00D82064">
              <w:rPr>
                <w:rFonts w:ascii="Arial" w:hAnsi="Arial" w:cs="Arial"/>
                <w:szCs w:val="22"/>
              </w:rPr>
              <w:t>Review details</w:t>
            </w:r>
          </w:p>
        </w:tc>
        <w:tc>
          <w:tcPr>
            <w:tcW w:w="1551" w:type="dxa"/>
          </w:tcPr>
          <w:p w14:paraId="397F886B" w14:textId="77777777" w:rsidR="004D2137" w:rsidRPr="00D82064" w:rsidRDefault="004D2137" w:rsidP="006C510C">
            <w:pPr>
              <w:spacing w:before="20" w:after="20"/>
              <w:rPr>
                <w:rFonts w:ascii="Arial" w:hAnsi="Arial" w:cs="Arial"/>
              </w:rPr>
            </w:pPr>
            <w:r w:rsidRPr="00D82064">
              <w:rPr>
                <w:rFonts w:ascii="Arial" w:hAnsi="Arial" w:cs="Arial"/>
                <w:szCs w:val="22"/>
              </w:rPr>
              <w:t>Approved by</w:t>
            </w:r>
          </w:p>
        </w:tc>
      </w:tr>
      <w:tr w:rsidR="004D2137" w:rsidRPr="00D82064" w14:paraId="1186D3C8" w14:textId="77777777" w:rsidTr="00125146">
        <w:trPr>
          <w:jc w:val="center"/>
        </w:trPr>
        <w:tc>
          <w:tcPr>
            <w:tcW w:w="1231" w:type="dxa"/>
          </w:tcPr>
          <w:p w14:paraId="0345F396" w14:textId="77777777" w:rsidR="004D2137" w:rsidRPr="00D82064" w:rsidRDefault="001A3D7F" w:rsidP="006C510C">
            <w:pPr>
              <w:rPr>
                <w:rFonts w:ascii="Arial" w:hAnsi="Arial" w:cs="Arial"/>
              </w:rPr>
            </w:pPr>
            <w:r>
              <w:rPr>
                <w:rFonts w:ascii="Arial" w:hAnsi="Arial" w:cs="Arial"/>
              </w:rPr>
              <w:t>23/06/14</w:t>
            </w:r>
          </w:p>
        </w:tc>
        <w:tc>
          <w:tcPr>
            <w:tcW w:w="6183" w:type="dxa"/>
          </w:tcPr>
          <w:p w14:paraId="2D9E6EAD" w14:textId="77777777" w:rsidR="004D2137" w:rsidRPr="00D82064" w:rsidRDefault="001A3D7F" w:rsidP="006C510C">
            <w:pPr>
              <w:rPr>
                <w:rFonts w:ascii="Arial" w:hAnsi="Arial" w:cs="Arial"/>
              </w:rPr>
            </w:pPr>
            <w:r>
              <w:rPr>
                <w:rFonts w:ascii="Arial" w:hAnsi="Arial" w:cs="Arial"/>
              </w:rPr>
              <w:t>Review of version 1.0 and amended as detailed in Change History.</w:t>
            </w:r>
          </w:p>
        </w:tc>
        <w:tc>
          <w:tcPr>
            <w:tcW w:w="1551" w:type="dxa"/>
          </w:tcPr>
          <w:p w14:paraId="3208AAA2" w14:textId="77777777" w:rsidR="004D2137" w:rsidRPr="00D82064" w:rsidRDefault="001A3D7F" w:rsidP="006C510C">
            <w:pPr>
              <w:rPr>
                <w:rFonts w:ascii="Arial" w:hAnsi="Arial" w:cs="Arial"/>
              </w:rPr>
            </w:pPr>
            <w:r>
              <w:rPr>
                <w:rFonts w:ascii="Arial" w:hAnsi="Arial" w:cs="Arial"/>
              </w:rPr>
              <w:t>E.Giemza</w:t>
            </w:r>
          </w:p>
        </w:tc>
      </w:tr>
      <w:tr w:rsidR="00F3220C" w:rsidRPr="00D82064" w14:paraId="5446ED83" w14:textId="77777777" w:rsidTr="00125146">
        <w:trPr>
          <w:jc w:val="center"/>
        </w:trPr>
        <w:tc>
          <w:tcPr>
            <w:tcW w:w="1231" w:type="dxa"/>
          </w:tcPr>
          <w:p w14:paraId="7C776BB5" w14:textId="77777777" w:rsidR="00F3220C" w:rsidRDefault="00E25346" w:rsidP="006C510C">
            <w:pPr>
              <w:rPr>
                <w:rFonts w:ascii="Arial" w:hAnsi="Arial" w:cs="Arial"/>
              </w:rPr>
            </w:pPr>
            <w:r>
              <w:rPr>
                <w:rFonts w:ascii="Arial" w:hAnsi="Arial" w:cs="Arial"/>
              </w:rPr>
              <w:t xml:space="preserve">October </w:t>
            </w:r>
            <w:r w:rsidR="00F3220C">
              <w:rPr>
                <w:rFonts w:ascii="Arial" w:hAnsi="Arial" w:cs="Arial"/>
              </w:rPr>
              <w:t xml:space="preserve"> 2015</w:t>
            </w:r>
          </w:p>
        </w:tc>
        <w:tc>
          <w:tcPr>
            <w:tcW w:w="6183" w:type="dxa"/>
          </w:tcPr>
          <w:p w14:paraId="0C6BE69C" w14:textId="77777777" w:rsidR="00F3220C" w:rsidRDefault="00832523" w:rsidP="00832523">
            <w:pPr>
              <w:rPr>
                <w:rFonts w:ascii="Arial" w:hAnsi="Arial" w:cs="Arial"/>
              </w:rPr>
            </w:pPr>
            <w:r>
              <w:rPr>
                <w:rFonts w:ascii="Arial" w:hAnsi="Arial" w:cs="Arial"/>
              </w:rPr>
              <w:t>Review of v</w:t>
            </w:r>
            <w:r w:rsidR="00F3220C">
              <w:rPr>
                <w:rFonts w:ascii="Arial" w:hAnsi="Arial" w:cs="Arial"/>
              </w:rPr>
              <w:t xml:space="preserve">2.0 by Georgia Bullock, CRF QA Manager, Toks Falola, CRF Receptionist, Stewart Lee Loong, CRF Data Analyst and </w:t>
            </w:r>
            <w:r>
              <w:rPr>
                <w:rFonts w:ascii="Arial" w:hAnsi="Arial" w:cs="Arial"/>
              </w:rPr>
              <w:t>Ade Shopade, CRF Administrator</w:t>
            </w:r>
            <w:r w:rsidR="00F3220C">
              <w:rPr>
                <w:rFonts w:ascii="Arial" w:hAnsi="Arial" w:cs="Arial"/>
              </w:rPr>
              <w:t>. Changes made as per ‘Ch</w:t>
            </w:r>
            <w:r>
              <w:rPr>
                <w:rFonts w:ascii="Arial" w:hAnsi="Arial" w:cs="Arial"/>
              </w:rPr>
              <w:t>ange History’ and re-issued as v</w:t>
            </w:r>
            <w:r w:rsidR="00F3220C">
              <w:rPr>
                <w:rFonts w:ascii="Arial" w:hAnsi="Arial" w:cs="Arial"/>
              </w:rPr>
              <w:t>3.0</w:t>
            </w:r>
          </w:p>
        </w:tc>
        <w:tc>
          <w:tcPr>
            <w:tcW w:w="1551" w:type="dxa"/>
          </w:tcPr>
          <w:p w14:paraId="227A98DC" w14:textId="77777777" w:rsidR="00F3220C" w:rsidRDefault="00F3220C" w:rsidP="006C510C">
            <w:pPr>
              <w:rPr>
                <w:rFonts w:ascii="Arial" w:hAnsi="Arial" w:cs="Arial"/>
              </w:rPr>
            </w:pPr>
            <w:r>
              <w:rPr>
                <w:rFonts w:ascii="Arial" w:hAnsi="Arial" w:cs="Arial"/>
              </w:rPr>
              <w:t>E. Giemza</w:t>
            </w:r>
          </w:p>
        </w:tc>
      </w:tr>
      <w:tr w:rsidR="00E556CA" w:rsidRPr="00D82064" w14:paraId="224391CA" w14:textId="77777777" w:rsidTr="00125146">
        <w:trPr>
          <w:jc w:val="center"/>
        </w:trPr>
        <w:tc>
          <w:tcPr>
            <w:tcW w:w="1231" w:type="dxa"/>
          </w:tcPr>
          <w:p w14:paraId="4012A045" w14:textId="77777777" w:rsidR="00E556CA" w:rsidRDefault="006926EA" w:rsidP="006C510C">
            <w:pPr>
              <w:rPr>
                <w:rFonts w:ascii="Arial" w:hAnsi="Arial" w:cs="Arial"/>
              </w:rPr>
            </w:pPr>
            <w:r>
              <w:rPr>
                <w:rFonts w:ascii="Arial" w:hAnsi="Arial" w:cs="Arial"/>
              </w:rPr>
              <w:t>October</w:t>
            </w:r>
            <w:r w:rsidR="00E556CA">
              <w:rPr>
                <w:rFonts w:ascii="Arial" w:hAnsi="Arial" w:cs="Arial"/>
              </w:rPr>
              <w:t xml:space="preserve"> 2017</w:t>
            </w:r>
          </w:p>
        </w:tc>
        <w:tc>
          <w:tcPr>
            <w:tcW w:w="6183" w:type="dxa"/>
          </w:tcPr>
          <w:p w14:paraId="259B3D34" w14:textId="77777777" w:rsidR="00E556CA" w:rsidRDefault="00E556CA" w:rsidP="006926EA">
            <w:pPr>
              <w:rPr>
                <w:rFonts w:ascii="Arial" w:hAnsi="Arial" w:cs="Arial"/>
              </w:rPr>
            </w:pPr>
            <w:r>
              <w:rPr>
                <w:rFonts w:ascii="Arial" w:hAnsi="Arial" w:cs="Arial"/>
              </w:rPr>
              <w:t>Review of V3.0 by Georgia Bullock, CRF QA Manager, and Stewa</w:t>
            </w:r>
            <w:r w:rsidR="006926EA">
              <w:rPr>
                <w:rFonts w:ascii="Arial" w:hAnsi="Arial" w:cs="Arial"/>
              </w:rPr>
              <w:t>rt Lee Loong, CRF Data Analyst, as per the review date.</w:t>
            </w:r>
            <w:r>
              <w:rPr>
                <w:rFonts w:ascii="Arial" w:hAnsi="Arial" w:cs="Arial"/>
              </w:rPr>
              <w:t xml:space="preserve"> Changes made as per ‘Change History’ and re-issued as v4.0 </w:t>
            </w:r>
          </w:p>
        </w:tc>
        <w:tc>
          <w:tcPr>
            <w:tcW w:w="1551" w:type="dxa"/>
          </w:tcPr>
          <w:p w14:paraId="4F87A7F7" w14:textId="77777777" w:rsidR="00E556CA" w:rsidRDefault="00E556CA" w:rsidP="006C510C">
            <w:pPr>
              <w:rPr>
                <w:rFonts w:ascii="Arial" w:hAnsi="Arial" w:cs="Arial"/>
              </w:rPr>
            </w:pPr>
            <w:r>
              <w:rPr>
                <w:rFonts w:ascii="Arial" w:hAnsi="Arial" w:cs="Arial"/>
              </w:rPr>
              <w:t>E. Giemza</w:t>
            </w:r>
          </w:p>
        </w:tc>
      </w:tr>
      <w:tr w:rsidR="004B4885" w:rsidRPr="00D82064" w14:paraId="7FF10647" w14:textId="77777777" w:rsidTr="00125146">
        <w:trPr>
          <w:jc w:val="center"/>
        </w:trPr>
        <w:tc>
          <w:tcPr>
            <w:tcW w:w="1231" w:type="dxa"/>
          </w:tcPr>
          <w:p w14:paraId="153CAACF" w14:textId="77777777" w:rsidR="004B4885" w:rsidRDefault="004B4885" w:rsidP="006C510C">
            <w:pPr>
              <w:rPr>
                <w:rFonts w:ascii="Arial" w:hAnsi="Arial" w:cs="Arial"/>
              </w:rPr>
            </w:pPr>
            <w:r>
              <w:rPr>
                <w:rFonts w:ascii="Arial" w:hAnsi="Arial" w:cs="Arial"/>
              </w:rPr>
              <w:t>December 2020</w:t>
            </w:r>
          </w:p>
        </w:tc>
        <w:tc>
          <w:tcPr>
            <w:tcW w:w="6183" w:type="dxa"/>
          </w:tcPr>
          <w:p w14:paraId="5371720F" w14:textId="77777777" w:rsidR="004B4885" w:rsidRDefault="004B4885" w:rsidP="006926EA">
            <w:pPr>
              <w:rPr>
                <w:rFonts w:ascii="Arial" w:hAnsi="Arial" w:cs="Arial"/>
              </w:rPr>
            </w:pPr>
            <w:r>
              <w:rPr>
                <w:rFonts w:ascii="Arial" w:hAnsi="Arial" w:cs="Arial"/>
              </w:rPr>
              <w:t>Review of V4.0 by Angelina Twumasi</w:t>
            </w:r>
            <w:r w:rsidRPr="004B4885">
              <w:rPr>
                <w:rFonts w:ascii="Arial" w:hAnsi="Arial" w:cs="Arial"/>
              </w:rPr>
              <w:t>, CRF QA Manager, and Stewart Lee Loong, CRF Data Analyst, as per the review date. Changes made as per ‘Cha</w:t>
            </w:r>
            <w:r>
              <w:rPr>
                <w:rFonts w:ascii="Arial" w:hAnsi="Arial" w:cs="Arial"/>
              </w:rPr>
              <w:t>nge History’ and re-issued as v5</w:t>
            </w:r>
            <w:r w:rsidRPr="004B4885">
              <w:rPr>
                <w:rFonts w:ascii="Arial" w:hAnsi="Arial" w:cs="Arial"/>
              </w:rPr>
              <w:t>.0</w:t>
            </w:r>
          </w:p>
        </w:tc>
        <w:tc>
          <w:tcPr>
            <w:tcW w:w="1551" w:type="dxa"/>
          </w:tcPr>
          <w:p w14:paraId="42317F64" w14:textId="77777777" w:rsidR="004B4885" w:rsidRDefault="004B4885" w:rsidP="006C510C">
            <w:pPr>
              <w:rPr>
                <w:rFonts w:ascii="Arial" w:hAnsi="Arial" w:cs="Arial"/>
              </w:rPr>
            </w:pPr>
            <w:r>
              <w:rPr>
                <w:rFonts w:ascii="Arial" w:hAnsi="Arial" w:cs="Arial"/>
              </w:rPr>
              <w:t>E. Giemza</w:t>
            </w:r>
          </w:p>
        </w:tc>
      </w:tr>
      <w:tr w:rsidR="00125146" w:rsidRPr="00D82064" w14:paraId="5AD943A4" w14:textId="77777777" w:rsidTr="00125146">
        <w:trPr>
          <w:jc w:val="center"/>
        </w:trPr>
        <w:tc>
          <w:tcPr>
            <w:tcW w:w="1231" w:type="dxa"/>
          </w:tcPr>
          <w:p w14:paraId="416231DB" w14:textId="5C9399B6" w:rsidR="00125146" w:rsidRDefault="00125146" w:rsidP="006C510C">
            <w:pPr>
              <w:rPr>
                <w:rFonts w:ascii="Arial" w:hAnsi="Arial" w:cs="Arial"/>
              </w:rPr>
            </w:pPr>
            <w:r>
              <w:rPr>
                <w:rFonts w:ascii="Arial" w:hAnsi="Arial" w:cs="Arial"/>
              </w:rPr>
              <w:t>October 2025</w:t>
            </w:r>
          </w:p>
        </w:tc>
        <w:tc>
          <w:tcPr>
            <w:tcW w:w="6183" w:type="dxa"/>
          </w:tcPr>
          <w:p w14:paraId="6F1F7121" w14:textId="00C061C2" w:rsidR="00125146" w:rsidRDefault="001A68FE" w:rsidP="006926EA">
            <w:pPr>
              <w:rPr>
                <w:rFonts w:ascii="Arial" w:hAnsi="Arial" w:cs="Arial"/>
              </w:rPr>
            </w:pPr>
            <w:r>
              <w:rPr>
                <w:rFonts w:ascii="Arial" w:hAnsi="Arial" w:cs="Arial"/>
              </w:rPr>
              <w:t>Review of V5.0 by Sokol Shala</w:t>
            </w:r>
            <w:r w:rsidRPr="004B4885">
              <w:rPr>
                <w:rFonts w:ascii="Arial" w:hAnsi="Arial" w:cs="Arial"/>
              </w:rPr>
              <w:t>, CRF QA Manager, and Stewart Lee Loong, CRF Data Analyst, as per the review date. Changes made as per ‘Cha</w:t>
            </w:r>
            <w:r>
              <w:rPr>
                <w:rFonts w:ascii="Arial" w:hAnsi="Arial" w:cs="Arial"/>
              </w:rPr>
              <w:t>nge History’ and re-issued as v6</w:t>
            </w:r>
            <w:r w:rsidRPr="004B4885">
              <w:rPr>
                <w:rFonts w:ascii="Arial" w:hAnsi="Arial" w:cs="Arial"/>
              </w:rPr>
              <w:t>.0</w:t>
            </w:r>
          </w:p>
        </w:tc>
        <w:tc>
          <w:tcPr>
            <w:tcW w:w="1551" w:type="dxa"/>
          </w:tcPr>
          <w:p w14:paraId="2443DF46" w14:textId="5C2C919B" w:rsidR="00125146" w:rsidRDefault="001A68FE" w:rsidP="006C510C">
            <w:pPr>
              <w:rPr>
                <w:rFonts w:ascii="Arial" w:hAnsi="Arial" w:cs="Arial"/>
              </w:rPr>
            </w:pPr>
            <w:r>
              <w:rPr>
                <w:rFonts w:ascii="Arial" w:hAnsi="Arial" w:cs="Arial"/>
              </w:rPr>
              <w:t>E. Giemza</w:t>
            </w:r>
          </w:p>
        </w:tc>
      </w:tr>
    </w:tbl>
    <w:p w14:paraId="5C8AC1A9" w14:textId="77777777" w:rsidR="004D2137" w:rsidRDefault="004D2137" w:rsidP="004D2137">
      <w:pPr>
        <w:jc w:val="both"/>
        <w:rPr>
          <w:rFonts w:ascii="Arial" w:hAnsi="Arial" w:cs="Arial"/>
        </w:rPr>
      </w:pPr>
    </w:p>
    <w:p w14:paraId="52345193" w14:textId="77777777" w:rsidR="00354932" w:rsidRDefault="00354932" w:rsidP="006926EA">
      <w:pPr>
        <w:pStyle w:val="NoSpacing"/>
      </w:pPr>
    </w:p>
    <w:p w14:paraId="3C2A64CC" w14:textId="77777777" w:rsidR="00354932" w:rsidRDefault="00354932" w:rsidP="004D2137">
      <w:pPr>
        <w:jc w:val="both"/>
        <w:rPr>
          <w:rFonts w:ascii="Arial" w:hAnsi="Arial" w:cs="Arial"/>
        </w:rPr>
      </w:pPr>
    </w:p>
    <w:p w14:paraId="4169AB45" w14:textId="77777777" w:rsidR="0063099B" w:rsidRDefault="0063099B" w:rsidP="0063099B">
      <w:pPr>
        <w:pStyle w:val="Header"/>
        <w:numPr>
          <w:ilvl w:val="0"/>
          <w:numId w:val="26"/>
        </w:numPr>
        <w:spacing w:line="360" w:lineRule="auto"/>
        <w:jc w:val="both"/>
        <w:rPr>
          <w:b/>
          <w:bCs/>
          <w:sz w:val="22"/>
        </w:rPr>
      </w:pPr>
      <w:r>
        <w:rPr>
          <w:b/>
          <w:bCs/>
          <w:sz w:val="22"/>
        </w:rPr>
        <w:t>Background</w:t>
      </w:r>
    </w:p>
    <w:p w14:paraId="0DDC42A6" w14:textId="77777777" w:rsidR="0063099B" w:rsidRPr="00715230" w:rsidRDefault="0063099B" w:rsidP="00715230">
      <w:pPr>
        <w:pStyle w:val="Header"/>
        <w:numPr>
          <w:ilvl w:val="1"/>
          <w:numId w:val="27"/>
        </w:numPr>
        <w:tabs>
          <w:tab w:val="left" w:pos="720"/>
        </w:tabs>
        <w:spacing w:line="360" w:lineRule="auto"/>
        <w:jc w:val="both"/>
      </w:pPr>
      <w:r w:rsidRPr="00715230">
        <w:rPr>
          <w:bCs/>
          <w:sz w:val="22"/>
        </w:rPr>
        <w:t>The NIHR</w:t>
      </w:r>
      <w:r w:rsidR="00424D96" w:rsidRPr="00715230">
        <w:rPr>
          <w:bCs/>
          <w:sz w:val="22"/>
        </w:rPr>
        <w:t xml:space="preserve"> </w:t>
      </w:r>
      <w:r w:rsidRPr="00715230">
        <w:rPr>
          <w:bCs/>
          <w:sz w:val="22"/>
        </w:rPr>
        <w:t>/</w:t>
      </w:r>
      <w:r w:rsidR="00424D96" w:rsidRPr="00715230">
        <w:rPr>
          <w:bCs/>
          <w:sz w:val="22"/>
        </w:rPr>
        <w:t xml:space="preserve"> </w:t>
      </w:r>
      <w:r w:rsidRPr="00715230">
        <w:rPr>
          <w:bCs/>
          <w:sz w:val="22"/>
        </w:rPr>
        <w:t xml:space="preserve">Wellcome Trust King’s Clinical Research Facility (CRF) is </w:t>
      </w:r>
      <w:r w:rsidR="00424D96" w:rsidRPr="00715230">
        <w:rPr>
          <w:bCs/>
          <w:sz w:val="22"/>
        </w:rPr>
        <w:t xml:space="preserve">a </w:t>
      </w:r>
      <w:r w:rsidRPr="00715230">
        <w:rPr>
          <w:bCs/>
          <w:sz w:val="22"/>
        </w:rPr>
        <w:t xml:space="preserve">specialist unit for experimental and translational medicine and provides specialist facilities for researchers wishing to conduct clinical research. Applicants for both commercial and non-commercial studies are eligible to apply </w:t>
      </w:r>
      <w:r w:rsidR="00847CED" w:rsidRPr="00715230">
        <w:rPr>
          <w:bCs/>
          <w:sz w:val="22"/>
        </w:rPr>
        <w:t xml:space="preserve">to use the CRF. Commercial studies are mainly conducted </w:t>
      </w:r>
      <w:r w:rsidRPr="00715230">
        <w:rPr>
          <w:bCs/>
          <w:sz w:val="22"/>
        </w:rPr>
        <w:t xml:space="preserve">within the Clinical Trials Facility (CTF) and non-commercial studies </w:t>
      </w:r>
      <w:r w:rsidR="00847CED" w:rsidRPr="00715230">
        <w:rPr>
          <w:bCs/>
          <w:sz w:val="22"/>
        </w:rPr>
        <w:t xml:space="preserve">are mainly </w:t>
      </w:r>
      <w:r w:rsidRPr="00715230">
        <w:rPr>
          <w:bCs/>
          <w:sz w:val="22"/>
        </w:rPr>
        <w:t>conducted within the Exper</w:t>
      </w:r>
      <w:r w:rsidR="00715230">
        <w:rPr>
          <w:bCs/>
          <w:sz w:val="22"/>
        </w:rPr>
        <w:t>imental Medicine Facility (EMF).</w:t>
      </w:r>
    </w:p>
    <w:p w14:paraId="55F57FD8" w14:textId="77777777" w:rsidR="00715230" w:rsidRDefault="00715230" w:rsidP="00715230">
      <w:pPr>
        <w:pStyle w:val="NoSpacing"/>
      </w:pPr>
    </w:p>
    <w:p w14:paraId="46365B62" w14:textId="77777777" w:rsidR="0063099B" w:rsidRDefault="0063099B" w:rsidP="0063099B">
      <w:pPr>
        <w:pStyle w:val="Header"/>
        <w:numPr>
          <w:ilvl w:val="1"/>
          <w:numId w:val="27"/>
        </w:numPr>
        <w:tabs>
          <w:tab w:val="left" w:pos="720"/>
        </w:tabs>
        <w:spacing w:line="360" w:lineRule="auto"/>
        <w:jc w:val="both"/>
        <w:rPr>
          <w:bCs/>
          <w:sz w:val="22"/>
        </w:rPr>
      </w:pPr>
      <w:r>
        <w:rPr>
          <w:bCs/>
          <w:sz w:val="22"/>
        </w:rPr>
        <w:t xml:space="preserve">All applications to conduct a study within the CRF are submitted </w:t>
      </w:r>
      <w:r w:rsidR="00847CED">
        <w:rPr>
          <w:bCs/>
          <w:sz w:val="22"/>
        </w:rPr>
        <w:t>online via the King’s CRF website</w:t>
      </w:r>
      <w:r>
        <w:rPr>
          <w:bCs/>
          <w:sz w:val="22"/>
        </w:rPr>
        <w:t xml:space="preserve"> and once the application paperwor</w:t>
      </w:r>
      <w:r w:rsidR="00847CED">
        <w:rPr>
          <w:bCs/>
          <w:sz w:val="22"/>
        </w:rPr>
        <w:t xml:space="preserve">k is complete, sent for approval (see </w:t>
      </w:r>
      <w:r w:rsidR="00847CED" w:rsidRPr="00847CED">
        <w:rPr>
          <w:bCs/>
          <w:i/>
          <w:sz w:val="22"/>
        </w:rPr>
        <w:t xml:space="preserve">CRF-ADMG-SOP-1: </w:t>
      </w:r>
      <w:r w:rsidR="00847CED">
        <w:rPr>
          <w:bCs/>
          <w:i/>
          <w:sz w:val="22"/>
        </w:rPr>
        <w:t xml:space="preserve">The </w:t>
      </w:r>
      <w:r w:rsidR="00847CED" w:rsidRPr="00847CED">
        <w:rPr>
          <w:bCs/>
          <w:i/>
          <w:sz w:val="22"/>
        </w:rPr>
        <w:t>Application and Approval Process</w:t>
      </w:r>
      <w:r w:rsidR="00847CED">
        <w:rPr>
          <w:bCs/>
          <w:i/>
          <w:sz w:val="22"/>
        </w:rPr>
        <w:t xml:space="preserve"> for </w:t>
      </w:r>
      <w:r w:rsidR="00BF189F">
        <w:rPr>
          <w:bCs/>
          <w:i/>
          <w:sz w:val="22"/>
        </w:rPr>
        <w:t xml:space="preserve">Studies in </w:t>
      </w:r>
      <w:r w:rsidR="00847CED">
        <w:rPr>
          <w:bCs/>
          <w:i/>
          <w:sz w:val="22"/>
        </w:rPr>
        <w:t>the King’s CRF</w:t>
      </w:r>
      <w:r w:rsidR="00847CED">
        <w:rPr>
          <w:bCs/>
          <w:sz w:val="22"/>
        </w:rPr>
        <w:t>).</w:t>
      </w:r>
    </w:p>
    <w:p w14:paraId="2E5C973E" w14:textId="77777777" w:rsidR="0063099B" w:rsidRDefault="0063099B" w:rsidP="00715230">
      <w:pPr>
        <w:pStyle w:val="NoSpacing"/>
      </w:pPr>
    </w:p>
    <w:p w14:paraId="3122FACB" w14:textId="77777777" w:rsidR="0063100A" w:rsidRDefault="0063099B" w:rsidP="0063099B">
      <w:pPr>
        <w:pStyle w:val="Header"/>
        <w:numPr>
          <w:ilvl w:val="1"/>
          <w:numId w:val="27"/>
        </w:numPr>
        <w:tabs>
          <w:tab w:val="left" w:pos="720"/>
        </w:tabs>
        <w:spacing w:line="360" w:lineRule="auto"/>
        <w:jc w:val="both"/>
        <w:rPr>
          <w:bCs/>
          <w:sz w:val="22"/>
        </w:rPr>
      </w:pPr>
      <w:r>
        <w:rPr>
          <w:bCs/>
          <w:sz w:val="22"/>
        </w:rPr>
        <w:lastRenderedPageBreak/>
        <w:t xml:space="preserve">Once </w:t>
      </w:r>
      <w:r w:rsidR="0063100A">
        <w:rPr>
          <w:bCs/>
          <w:sz w:val="22"/>
        </w:rPr>
        <w:t>the study has been authorised to take place in the CRF, and all other necessary approvals are in place, r</w:t>
      </w:r>
      <w:r>
        <w:rPr>
          <w:bCs/>
          <w:sz w:val="22"/>
        </w:rPr>
        <w:t xml:space="preserve">esearchers can </w:t>
      </w:r>
      <w:r w:rsidR="0063100A">
        <w:rPr>
          <w:bCs/>
          <w:sz w:val="22"/>
        </w:rPr>
        <w:t>book space in the CRF to conduct their study assessments</w:t>
      </w:r>
      <w:r>
        <w:rPr>
          <w:bCs/>
          <w:sz w:val="22"/>
        </w:rPr>
        <w:t xml:space="preserve">. </w:t>
      </w:r>
    </w:p>
    <w:p w14:paraId="25FC0C59" w14:textId="77777777" w:rsidR="0063100A" w:rsidRDefault="0063100A" w:rsidP="006926EA">
      <w:pPr>
        <w:pStyle w:val="NoSpacing"/>
      </w:pPr>
    </w:p>
    <w:p w14:paraId="51727A90" w14:textId="77777777" w:rsidR="0063099B" w:rsidRDefault="0063100A" w:rsidP="0013193B">
      <w:pPr>
        <w:pStyle w:val="Header"/>
        <w:numPr>
          <w:ilvl w:val="1"/>
          <w:numId w:val="27"/>
        </w:numPr>
        <w:tabs>
          <w:tab w:val="left" w:pos="720"/>
        </w:tabs>
        <w:spacing w:line="360" w:lineRule="auto"/>
        <w:jc w:val="both"/>
        <w:rPr>
          <w:bCs/>
          <w:sz w:val="22"/>
        </w:rPr>
      </w:pPr>
      <w:r>
        <w:rPr>
          <w:bCs/>
          <w:sz w:val="22"/>
        </w:rPr>
        <w:t xml:space="preserve">There are two databases onto which study subjects </w:t>
      </w:r>
      <w:r w:rsidR="001A6038">
        <w:rPr>
          <w:bCs/>
          <w:sz w:val="22"/>
        </w:rPr>
        <w:t>are</w:t>
      </w:r>
      <w:r>
        <w:rPr>
          <w:bCs/>
          <w:sz w:val="22"/>
        </w:rPr>
        <w:t xml:space="preserve"> registered </w:t>
      </w:r>
      <w:r w:rsidR="001A6038">
        <w:rPr>
          <w:bCs/>
          <w:sz w:val="22"/>
        </w:rPr>
        <w:t xml:space="preserve">when </w:t>
      </w:r>
      <w:r>
        <w:rPr>
          <w:bCs/>
          <w:sz w:val="22"/>
        </w:rPr>
        <w:t xml:space="preserve">participating in a study in the CRF. One is the </w:t>
      </w:r>
      <w:r w:rsidR="00F15D1D" w:rsidRPr="00F15D1D">
        <w:rPr>
          <w:rStyle w:val="Strong"/>
          <w:b w:val="0"/>
          <w:color w:val="4A4A4A"/>
          <w:sz w:val="22"/>
          <w:szCs w:val="22"/>
          <w:shd w:val="clear" w:color="auto" w:fill="FFFFFF"/>
        </w:rPr>
        <w:t>CRFManager</w:t>
      </w:r>
      <w:r w:rsidR="00F15D1D" w:rsidRPr="00F15D1D">
        <w:rPr>
          <w:rStyle w:val="Strong"/>
          <w:b w:val="0"/>
          <w:color w:val="4A4A4A"/>
          <w:sz w:val="22"/>
          <w:szCs w:val="22"/>
          <w:shd w:val="clear" w:color="auto" w:fill="FFFFFF"/>
          <w:vertAlign w:val="superscript"/>
        </w:rPr>
        <w:t>®</w:t>
      </w:r>
      <w:r w:rsidR="00F15D1D">
        <w:rPr>
          <w:rStyle w:val="Strong"/>
          <w:b w:val="0"/>
          <w:color w:val="4A4A4A"/>
          <w:sz w:val="22"/>
          <w:szCs w:val="22"/>
          <w:shd w:val="clear" w:color="auto" w:fill="FFFFFF"/>
          <w:vertAlign w:val="superscript"/>
        </w:rPr>
        <w:t xml:space="preserve"> </w:t>
      </w:r>
      <w:r w:rsidR="00F15D1D">
        <w:rPr>
          <w:bCs/>
          <w:sz w:val="22"/>
        </w:rPr>
        <w:t>database, which is the CRF’s study management and scheduling system, and the other is Pi</w:t>
      </w:r>
      <w:r>
        <w:rPr>
          <w:bCs/>
          <w:sz w:val="22"/>
        </w:rPr>
        <w:t>MS</w:t>
      </w:r>
      <w:r w:rsidR="00F15D1D">
        <w:rPr>
          <w:bCs/>
          <w:sz w:val="22"/>
        </w:rPr>
        <w:t xml:space="preserve">, the patient administration system for King’s College Hospital NHS Foundation Trust (KCH). </w:t>
      </w:r>
      <w:r w:rsidR="00EE1062">
        <w:rPr>
          <w:bCs/>
          <w:sz w:val="22"/>
        </w:rPr>
        <w:t>Any</w:t>
      </w:r>
      <w:r w:rsidR="00F15D1D">
        <w:rPr>
          <w:bCs/>
          <w:sz w:val="22"/>
        </w:rPr>
        <w:t xml:space="preserve"> sub</w:t>
      </w:r>
      <w:r w:rsidR="00EE1062">
        <w:rPr>
          <w:bCs/>
          <w:sz w:val="22"/>
        </w:rPr>
        <w:t xml:space="preserve">jects participating on studies, </w:t>
      </w:r>
      <w:r w:rsidR="00F15D1D">
        <w:rPr>
          <w:bCs/>
          <w:sz w:val="22"/>
        </w:rPr>
        <w:t>who have not previo</w:t>
      </w:r>
      <w:r w:rsidR="00EE1062">
        <w:rPr>
          <w:bCs/>
          <w:sz w:val="22"/>
        </w:rPr>
        <w:t xml:space="preserve">usly been registered onto PiMS, </w:t>
      </w:r>
      <w:r w:rsidR="00F15D1D">
        <w:rPr>
          <w:bCs/>
          <w:sz w:val="22"/>
        </w:rPr>
        <w:t>need to be registered in order to generate a KCH number for them.</w:t>
      </w:r>
    </w:p>
    <w:p w14:paraId="2FD4C40D" w14:textId="77777777" w:rsidR="00456B12" w:rsidRPr="0013193B" w:rsidRDefault="00456B12" w:rsidP="001A6038">
      <w:pPr>
        <w:pStyle w:val="NoSpacing"/>
      </w:pPr>
    </w:p>
    <w:p w14:paraId="1071E31E" w14:textId="77777777" w:rsidR="0063099B" w:rsidRDefault="0063099B" w:rsidP="0063099B">
      <w:pPr>
        <w:pStyle w:val="Header"/>
        <w:numPr>
          <w:ilvl w:val="0"/>
          <w:numId w:val="26"/>
        </w:numPr>
        <w:spacing w:line="360" w:lineRule="auto"/>
        <w:jc w:val="both"/>
        <w:rPr>
          <w:b/>
          <w:bCs/>
          <w:sz w:val="22"/>
        </w:rPr>
      </w:pPr>
      <w:r>
        <w:rPr>
          <w:b/>
          <w:bCs/>
          <w:sz w:val="22"/>
        </w:rPr>
        <w:t xml:space="preserve">Purpose </w:t>
      </w:r>
    </w:p>
    <w:p w14:paraId="7C22B8CE" w14:textId="77777777" w:rsidR="00A27992" w:rsidRPr="001A6038" w:rsidRDefault="0063099B" w:rsidP="008D05E5">
      <w:pPr>
        <w:pStyle w:val="ListParagraph"/>
        <w:numPr>
          <w:ilvl w:val="1"/>
          <w:numId w:val="26"/>
        </w:numPr>
        <w:spacing w:after="120" w:line="360" w:lineRule="auto"/>
        <w:jc w:val="both"/>
        <w:rPr>
          <w:rFonts w:ascii="Arial" w:hAnsi="Arial" w:cs="Arial"/>
          <w:bCs/>
          <w:szCs w:val="22"/>
        </w:rPr>
      </w:pPr>
      <w:r>
        <w:rPr>
          <w:rFonts w:ascii="Arial" w:hAnsi="Arial" w:cs="Arial"/>
          <w:bCs/>
        </w:rPr>
        <w:t xml:space="preserve">The purpose of this Standard Operating Procedure (SOP) is to </w:t>
      </w:r>
      <w:r w:rsidR="00CE6228">
        <w:rPr>
          <w:rFonts w:ascii="Arial" w:hAnsi="Arial" w:cs="Arial"/>
          <w:bCs/>
        </w:rPr>
        <w:t>describe the process for</w:t>
      </w:r>
      <w:r>
        <w:rPr>
          <w:rFonts w:ascii="Arial" w:hAnsi="Arial" w:cs="Arial"/>
          <w:bCs/>
        </w:rPr>
        <w:t xml:space="preserve"> </w:t>
      </w:r>
      <w:r w:rsidR="003A7108">
        <w:rPr>
          <w:rFonts w:ascii="Arial" w:hAnsi="Arial" w:cs="Arial"/>
          <w:bCs/>
        </w:rPr>
        <w:t xml:space="preserve">the booking of rooms in the CRF and also the process for </w:t>
      </w:r>
      <w:r>
        <w:rPr>
          <w:rFonts w:ascii="Arial" w:hAnsi="Arial" w:cs="Arial"/>
          <w:bCs/>
        </w:rPr>
        <w:t>registe</w:t>
      </w:r>
      <w:r w:rsidR="003A7108">
        <w:rPr>
          <w:rFonts w:ascii="Arial" w:hAnsi="Arial" w:cs="Arial"/>
          <w:bCs/>
        </w:rPr>
        <w:t xml:space="preserve">ring study subjects onto </w:t>
      </w:r>
      <w:r w:rsidR="00BF189F" w:rsidRPr="00BF189F">
        <w:rPr>
          <w:rStyle w:val="Strong"/>
          <w:rFonts w:ascii="Arial" w:hAnsi="Arial" w:cs="Arial"/>
          <w:b w:val="0"/>
          <w:szCs w:val="22"/>
          <w:shd w:val="clear" w:color="auto" w:fill="FFFFFF"/>
        </w:rPr>
        <w:t>CRFManager</w:t>
      </w:r>
      <w:r w:rsidR="00BF189F" w:rsidRPr="00BF189F">
        <w:rPr>
          <w:rStyle w:val="Strong"/>
          <w:rFonts w:ascii="Arial" w:hAnsi="Arial" w:cs="Arial"/>
          <w:b w:val="0"/>
          <w:szCs w:val="22"/>
          <w:shd w:val="clear" w:color="auto" w:fill="FFFFFF"/>
          <w:vertAlign w:val="superscript"/>
        </w:rPr>
        <w:t>®</w:t>
      </w:r>
      <w:r w:rsidR="003A7108">
        <w:rPr>
          <w:rFonts w:ascii="Arial" w:hAnsi="Arial" w:cs="Arial"/>
          <w:bCs/>
        </w:rPr>
        <w:t xml:space="preserve"> </w:t>
      </w:r>
      <w:r w:rsidR="00CE6228">
        <w:rPr>
          <w:rFonts w:ascii="Arial" w:hAnsi="Arial" w:cs="Arial"/>
          <w:bCs/>
        </w:rPr>
        <w:t>and Pi</w:t>
      </w:r>
      <w:r>
        <w:rPr>
          <w:rFonts w:ascii="Arial" w:hAnsi="Arial" w:cs="Arial"/>
          <w:bCs/>
        </w:rPr>
        <w:t>MS.</w:t>
      </w:r>
    </w:p>
    <w:p w14:paraId="5B18BEE8" w14:textId="77777777" w:rsidR="001A6038" w:rsidRPr="001A6038" w:rsidRDefault="001A6038" w:rsidP="001A6038">
      <w:pPr>
        <w:pStyle w:val="NoSpacing"/>
      </w:pPr>
    </w:p>
    <w:p w14:paraId="5F609EB9" w14:textId="77777777" w:rsidR="008D05E5" w:rsidRPr="008D05E5" w:rsidRDefault="0063099B" w:rsidP="0063099B">
      <w:pPr>
        <w:pStyle w:val="ListParagraph"/>
        <w:numPr>
          <w:ilvl w:val="0"/>
          <w:numId w:val="26"/>
        </w:numPr>
        <w:spacing w:after="120"/>
        <w:jc w:val="both"/>
        <w:rPr>
          <w:rFonts w:ascii="Arial" w:hAnsi="Arial" w:cs="Arial"/>
          <w:bCs/>
          <w:szCs w:val="22"/>
        </w:rPr>
      </w:pPr>
      <w:r>
        <w:rPr>
          <w:rFonts w:ascii="Arial" w:hAnsi="Arial" w:cs="Arial"/>
          <w:b/>
          <w:bCs/>
        </w:rPr>
        <w:t>Scope</w:t>
      </w:r>
    </w:p>
    <w:p w14:paraId="18B6143F" w14:textId="77777777" w:rsidR="00A27992" w:rsidRPr="008D05E5" w:rsidRDefault="0063099B" w:rsidP="008D05E5">
      <w:pPr>
        <w:pStyle w:val="ListParagraph"/>
        <w:numPr>
          <w:ilvl w:val="1"/>
          <w:numId w:val="26"/>
        </w:numPr>
        <w:spacing w:after="120" w:line="360" w:lineRule="auto"/>
        <w:jc w:val="both"/>
        <w:rPr>
          <w:rFonts w:ascii="Arial" w:hAnsi="Arial" w:cs="Arial"/>
          <w:bCs/>
          <w:szCs w:val="22"/>
        </w:rPr>
      </w:pPr>
      <w:r w:rsidRPr="008D05E5">
        <w:rPr>
          <w:rFonts w:ascii="Arial" w:hAnsi="Arial" w:cs="Arial"/>
          <w:bCs/>
          <w:szCs w:val="22"/>
        </w:rPr>
        <w:t xml:space="preserve">This SOP applies to </w:t>
      </w:r>
      <w:r w:rsidR="00A27992" w:rsidRPr="008D05E5">
        <w:rPr>
          <w:rFonts w:ascii="Arial" w:hAnsi="Arial" w:cs="Arial"/>
          <w:bCs/>
          <w:szCs w:val="22"/>
        </w:rPr>
        <w:t xml:space="preserve">all core CRF staff who may be involved in making bookings and registering study subjects. This includes the </w:t>
      </w:r>
      <w:r w:rsidR="001A6038" w:rsidRPr="008D05E5">
        <w:rPr>
          <w:rFonts w:ascii="Arial" w:hAnsi="Arial" w:cs="Arial"/>
          <w:bCs/>
          <w:szCs w:val="22"/>
        </w:rPr>
        <w:t>CRF Receptionist, CRF Administrator</w:t>
      </w:r>
      <w:r w:rsidR="00A27992" w:rsidRPr="008D05E5">
        <w:rPr>
          <w:rFonts w:ascii="Arial" w:hAnsi="Arial" w:cs="Arial"/>
          <w:bCs/>
          <w:szCs w:val="22"/>
        </w:rPr>
        <w:t xml:space="preserve"> </w:t>
      </w:r>
      <w:r w:rsidR="001A6038" w:rsidRPr="008D05E5">
        <w:rPr>
          <w:rFonts w:ascii="Arial" w:hAnsi="Arial" w:cs="Arial"/>
          <w:bCs/>
          <w:szCs w:val="22"/>
        </w:rPr>
        <w:t>and CRF Data Analyst, but also</w:t>
      </w:r>
      <w:r w:rsidR="00A27992" w:rsidRPr="008D05E5">
        <w:rPr>
          <w:rFonts w:ascii="Arial" w:hAnsi="Arial" w:cs="Arial"/>
          <w:bCs/>
          <w:szCs w:val="22"/>
        </w:rPr>
        <w:t xml:space="preserve"> </w:t>
      </w:r>
      <w:r w:rsidR="001A6038" w:rsidRPr="008D05E5">
        <w:rPr>
          <w:rFonts w:ascii="Arial" w:hAnsi="Arial" w:cs="Arial"/>
          <w:bCs/>
          <w:szCs w:val="22"/>
        </w:rPr>
        <w:t xml:space="preserve">other team members </w:t>
      </w:r>
      <w:r w:rsidR="00A27992" w:rsidRPr="008D05E5">
        <w:rPr>
          <w:rFonts w:ascii="Arial" w:hAnsi="Arial" w:cs="Arial"/>
          <w:bCs/>
          <w:szCs w:val="22"/>
        </w:rPr>
        <w:t xml:space="preserve">who </w:t>
      </w:r>
      <w:r w:rsidR="003119BB">
        <w:rPr>
          <w:rFonts w:ascii="Arial" w:hAnsi="Arial" w:cs="Arial"/>
          <w:bCs/>
          <w:szCs w:val="22"/>
        </w:rPr>
        <w:t>are</w:t>
      </w:r>
      <w:r w:rsidR="00A27992" w:rsidRPr="008D05E5">
        <w:rPr>
          <w:rFonts w:ascii="Arial" w:hAnsi="Arial" w:cs="Arial"/>
          <w:bCs/>
          <w:szCs w:val="22"/>
        </w:rPr>
        <w:t xml:space="preserve"> required to make bookings and register study subjects in the absence of the administrative </w:t>
      </w:r>
      <w:r w:rsidR="00832523" w:rsidRPr="008D05E5">
        <w:rPr>
          <w:rFonts w:ascii="Arial" w:hAnsi="Arial" w:cs="Arial"/>
          <w:bCs/>
          <w:szCs w:val="22"/>
        </w:rPr>
        <w:t>team</w:t>
      </w:r>
      <w:r w:rsidR="00941E2E" w:rsidRPr="008D05E5">
        <w:rPr>
          <w:rFonts w:ascii="Arial" w:hAnsi="Arial" w:cs="Arial"/>
          <w:bCs/>
          <w:szCs w:val="22"/>
        </w:rPr>
        <w:t xml:space="preserve"> (such as the clinical staff, CRF Manager and </w:t>
      </w:r>
      <w:r w:rsidR="001A6038" w:rsidRPr="008D05E5">
        <w:rPr>
          <w:rFonts w:ascii="Arial" w:hAnsi="Arial" w:cs="Arial"/>
          <w:bCs/>
          <w:szCs w:val="22"/>
        </w:rPr>
        <w:t>CRF Q</w:t>
      </w:r>
      <w:r w:rsidR="003119BB">
        <w:rPr>
          <w:rFonts w:ascii="Arial" w:hAnsi="Arial" w:cs="Arial"/>
          <w:bCs/>
          <w:szCs w:val="22"/>
        </w:rPr>
        <w:t xml:space="preserve">uality Assurance </w:t>
      </w:r>
      <w:r w:rsidR="001A6038" w:rsidRPr="008D05E5">
        <w:rPr>
          <w:rFonts w:ascii="Arial" w:hAnsi="Arial" w:cs="Arial"/>
          <w:bCs/>
          <w:szCs w:val="22"/>
        </w:rPr>
        <w:t>Manager</w:t>
      </w:r>
      <w:r w:rsidR="00941E2E" w:rsidRPr="008D05E5">
        <w:rPr>
          <w:rFonts w:ascii="Arial" w:hAnsi="Arial" w:cs="Arial"/>
          <w:bCs/>
          <w:szCs w:val="22"/>
        </w:rPr>
        <w:t>).</w:t>
      </w:r>
      <w:r w:rsidR="001A6038" w:rsidRPr="008D05E5">
        <w:rPr>
          <w:rFonts w:ascii="Arial" w:hAnsi="Arial" w:cs="Arial"/>
          <w:bCs/>
          <w:szCs w:val="22"/>
        </w:rPr>
        <w:t xml:space="preserve"> </w:t>
      </w:r>
    </w:p>
    <w:p w14:paraId="1C338417" w14:textId="77777777" w:rsidR="00941E2E" w:rsidRPr="00941E2E" w:rsidRDefault="00941E2E" w:rsidP="00941E2E">
      <w:pPr>
        <w:pStyle w:val="NoSpacing"/>
      </w:pPr>
    </w:p>
    <w:p w14:paraId="7F5F199A" w14:textId="77777777" w:rsidR="00A27992" w:rsidRDefault="0063099B" w:rsidP="008D05E5">
      <w:pPr>
        <w:pStyle w:val="ListParagraph"/>
        <w:numPr>
          <w:ilvl w:val="1"/>
          <w:numId w:val="26"/>
        </w:numPr>
        <w:spacing w:line="360" w:lineRule="auto"/>
        <w:jc w:val="both"/>
        <w:rPr>
          <w:rFonts w:ascii="Arial" w:hAnsi="Arial" w:cs="Arial"/>
          <w:bCs/>
          <w:szCs w:val="22"/>
        </w:rPr>
      </w:pPr>
      <w:r>
        <w:rPr>
          <w:rFonts w:ascii="Arial" w:hAnsi="Arial" w:cs="Arial"/>
          <w:bCs/>
          <w:szCs w:val="22"/>
        </w:rPr>
        <w:t xml:space="preserve">This SOP </w:t>
      </w:r>
      <w:r w:rsidR="00A27992">
        <w:rPr>
          <w:rFonts w:ascii="Arial" w:hAnsi="Arial" w:cs="Arial"/>
          <w:bCs/>
          <w:szCs w:val="22"/>
        </w:rPr>
        <w:t xml:space="preserve">also </w:t>
      </w:r>
      <w:r>
        <w:rPr>
          <w:rFonts w:ascii="Arial" w:hAnsi="Arial" w:cs="Arial"/>
          <w:bCs/>
          <w:szCs w:val="22"/>
        </w:rPr>
        <w:t xml:space="preserve">applies to all </w:t>
      </w:r>
      <w:r w:rsidR="00A27992">
        <w:rPr>
          <w:rFonts w:ascii="Arial" w:hAnsi="Arial" w:cs="Arial"/>
          <w:bCs/>
          <w:szCs w:val="22"/>
        </w:rPr>
        <w:t>Principal Investigators</w:t>
      </w:r>
      <w:r w:rsidR="00001166">
        <w:rPr>
          <w:rFonts w:ascii="Arial" w:hAnsi="Arial" w:cs="Arial"/>
          <w:bCs/>
          <w:szCs w:val="22"/>
        </w:rPr>
        <w:t>,</w:t>
      </w:r>
      <w:r w:rsidR="00A27992">
        <w:rPr>
          <w:rFonts w:ascii="Arial" w:hAnsi="Arial" w:cs="Arial"/>
          <w:bCs/>
          <w:szCs w:val="22"/>
        </w:rPr>
        <w:t xml:space="preserve"> and their study teams,</w:t>
      </w:r>
      <w:r>
        <w:rPr>
          <w:rFonts w:ascii="Arial" w:hAnsi="Arial" w:cs="Arial"/>
          <w:bCs/>
          <w:szCs w:val="22"/>
        </w:rPr>
        <w:t xml:space="preserve"> who will be </w:t>
      </w:r>
      <w:r w:rsidR="00A27992">
        <w:rPr>
          <w:rFonts w:ascii="Arial" w:hAnsi="Arial" w:cs="Arial"/>
          <w:bCs/>
          <w:szCs w:val="22"/>
        </w:rPr>
        <w:t>booking and using the</w:t>
      </w:r>
      <w:r>
        <w:rPr>
          <w:rFonts w:ascii="Arial" w:hAnsi="Arial" w:cs="Arial"/>
          <w:bCs/>
          <w:szCs w:val="22"/>
        </w:rPr>
        <w:t xml:space="preserve"> resources</w:t>
      </w:r>
      <w:r w:rsidR="00A27992">
        <w:rPr>
          <w:rFonts w:ascii="Arial" w:hAnsi="Arial" w:cs="Arial"/>
          <w:bCs/>
          <w:szCs w:val="22"/>
        </w:rPr>
        <w:t xml:space="preserve"> </w:t>
      </w:r>
      <w:r>
        <w:rPr>
          <w:rFonts w:ascii="Arial" w:hAnsi="Arial" w:cs="Arial"/>
          <w:bCs/>
          <w:szCs w:val="22"/>
        </w:rPr>
        <w:t>/</w:t>
      </w:r>
      <w:r w:rsidR="00A27992">
        <w:rPr>
          <w:rFonts w:ascii="Arial" w:hAnsi="Arial" w:cs="Arial"/>
          <w:bCs/>
          <w:szCs w:val="22"/>
        </w:rPr>
        <w:t xml:space="preserve"> </w:t>
      </w:r>
      <w:r>
        <w:rPr>
          <w:rFonts w:ascii="Arial" w:hAnsi="Arial" w:cs="Arial"/>
          <w:bCs/>
          <w:szCs w:val="22"/>
        </w:rPr>
        <w:t>facilities within the CRF</w:t>
      </w:r>
      <w:r w:rsidR="00A27992">
        <w:rPr>
          <w:rFonts w:ascii="Arial" w:hAnsi="Arial" w:cs="Arial"/>
          <w:bCs/>
          <w:szCs w:val="22"/>
        </w:rPr>
        <w:t>.</w:t>
      </w:r>
    </w:p>
    <w:p w14:paraId="7E66326F" w14:textId="77777777" w:rsidR="00A27992" w:rsidRDefault="00A27992" w:rsidP="003119BB">
      <w:pPr>
        <w:pStyle w:val="NoSpacing"/>
      </w:pPr>
    </w:p>
    <w:p w14:paraId="31A9D884" w14:textId="77777777" w:rsidR="0063099B" w:rsidRDefault="00A27992" w:rsidP="0063099B">
      <w:pPr>
        <w:pStyle w:val="ListParagraph"/>
        <w:numPr>
          <w:ilvl w:val="1"/>
          <w:numId w:val="26"/>
        </w:numPr>
        <w:spacing w:line="360" w:lineRule="auto"/>
        <w:jc w:val="both"/>
        <w:rPr>
          <w:rFonts w:ascii="Arial" w:hAnsi="Arial" w:cs="Arial"/>
          <w:bCs/>
          <w:szCs w:val="22"/>
        </w:rPr>
      </w:pPr>
      <w:r>
        <w:rPr>
          <w:rFonts w:ascii="Arial" w:hAnsi="Arial" w:cs="Arial"/>
          <w:bCs/>
          <w:szCs w:val="22"/>
        </w:rPr>
        <w:t xml:space="preserve">The CRF </w:t>
      </w:r>
      <w:r w:rsidR="0063099B">
        <w:rPr>
          <w:rFonts w:ascii="Arial" w:hAnsi="Arial" w:cs="Arial"/>
          <w:bCs/>
          <w:szCs w:val="22"/>
        </w:rPr>
        <w:t xml:space="preserve">encompasses the Clinical Trials Facility (CTF), the Experimental Medicine Facility (EMF) and the Cell Therapy Unit (CTU). CRF SOPs apply to the CTF and EMF only and staff working in these areas should work to all relevant CRF SOPs. The CTU will continue to control and use </w:t>
      </w:r>
      <w:r w:rsidR="003119BB">
        <w:rPr>
          <w:rFonts w:ascii="Arial" w:hAnsi="Arial" w:cs="Arial"/>
          <w:bCs/>
          <w:szCs w:val="22"/>
        </w:rPr>
        <w:t>its</w:t>
      </w:r>
      <w:r w:rsidR="0063099B">
        <w:rPr>
          <w:rFonts w:ascii="Arial" w:hAnsi="Arial" w:cs="Arial"/>
          <w:bCs/>
          <w:szCs w:val="22"/>
        </w:rPr>
        <w:t xml:space="preserve"> own policies and SOPs to ensure compliance</w:t>
      </w:r>
      <w:r>
        <w:rPr>
          <w:rFonts w:ascii="Arial" w:hAnsi="Arial" w:cs="Arial"/>
          <w:bCs/>
          <w:szCs w:val="22"/>
        </w:rPr>
        <w:t xml:space="preserve"> with Good Manufacturing Practice (GMP).</w:t>
      </w:r>
      <w:r w:rsidR="0063099B">
        <w:rPr>
          <w:rFonts w:ascii="Arial" w:hAnsi="Arial" w:cs="Arial"/>
          <w:bCs/>
          <w:szCs w:val="22"/>
        </w:rPr>
        <w:t xml:space="preserve"> </w:t>
      </w:r>
    </w:p>
    <w:p w14:paraId="5BE41419" w14:textId="77777777" w:rsidR="0063099B" w:rsidRDefault="0063099B" w:rsidP="001A6038">
      <w:pPr>
        <w:pStyle w:val="NoSpacing"/>
      </w:pPr>
    </w:p>
    <w:p w14:paraId="57E3DC3F" w14:textId="77777777" w:rsidR="008D05E5" w:rsidRDefault="0063099B" w:rsidP="0063099B">
      <w:pPr>
        <w:numPr>
          <w:ilvl w:val="0"/>
          <w:numId w:val="26"/>
        </w:numPr>
        <w:spacing w:line="360" w:lineRule="auto"/>
        <w:jc w:val="both"/>
        <w:rPr>
          <w:rFonts w:ascii="Arial" w:hAnsi="Arial" w:cs="Arial"/>
          <w:b/>
          <w:bCs/>
        </w:rPr>
      </w:pPr>
      <w:r>
        <w:rPr>
          <w:rFonts w:ascii="Arial" w:hAnsi="Arial" w:cs="Arial"/>
          <w:b/>
          <w:bCs/>
        </w:rPr>
        <w:t>Responsibilities</w:t>
      </w:r>
    </w:p>
    <w:p w14:paraId="5B853C92" w14:textId="77777777" w:rsidR="00B231E9" w:rsidRDefault="00B231E9" w:rsidP="008D05E5">
      <w:pPr>
        <w:pStyle w:val="ListParagraph"/>
        <w:numPr>
          <w:ilvl w:val="1"/>
          <w:numId w:val="1"/>
        </w:numPr>
        <w:spacing w:after="120" w:line="360" w:lineRule="auto"/>
        <w:jc w:val="both"/>
        <w:rPr>
          <w:rFonts w:ascii="Arial" w:hAnsi="Arial" w:cs="Arial"/>
          <w:bCs/>
          <w:szCs w:val="22"/>
        </w:rPr>
      </w:pPr>
      <w:r w:rsidRPr="008D05E5">
        <w:rPr>
          <w:rFonts w:ascii="Arial" w:hAnsi="Arial" w:cs="Arial"/>
          <w:bCs/>
          <w:szCs w:val="22"/>
        </w:rPr>
        <w:t>Principal Investigator</w:t>
      </w:r>
      <w:r w:rsidR="003D5586" w:rsidRPr="008D05E5">
        <w:rPr>
          <w:rFonts w:ascii="Arial" w:hAnsi="Arial" w:cs="Arial"/>
          <w:bCs/>
          <w:szCs w:val="22"/>
        </w:rPr>
        <w:t>s</w:t>
      </w:r>
      <w:r w:rsidRPr="008D05E5">
        <w:rPr>
          <w:rFonts w:ascii="Arial" w:hAnsi="Arial" w:cs="Arial"/>
          <w:bCs/>
          <w:szCs w:val="22"/>
        </w:rPr>
        <w:t xml:space="preserve"> and </w:t>
      </w:r>
      <w:r w:rsidR="0063099B" w:rsidRPr="008D05E5">
        <w:rPr>
          <w:rFonts w:ascii="Arial" w:hAnsi="Arial" w:cs="Arial"/>
          <w:bCs/>
          <w:szCs w:val="22"/>
        </w:rPr>
        <w:t>members of the</w:t>
      </w:r>
      <w:r w:rsidR="005B218F" w:rsidRPr="008D05E5">
        <w:rPr>
          <w:rFonts w:ascii="Arial" w:hAnsi="Arial" w:cs="Arial"/>
          <w:bCs/>
          <w:szCs w:val="22"/>
        </w:rPr>
        <w:t>ir</w:t>
      </w:r>
      <w:r w:rsidR="0063099B" w:rsidRPr="008D05E5">
        <w:rPr>
          <w:rFonts w:ascii="Arial" w:hAnsi="Arial" w:cs="Arial"/>
          <w:bCs/>
          <w:szCs w:val="22"/>
        </w:rPr>
        <w:t xml:space="preserve"> </w:t>
      </w:r>
      <w:r w:rsidRPr="008D05E5">
        <w:rPr>
          <w:rFonts w:ascii="Arial" w:hAnsi="Arial" w:cs="Arial"/>
          <w:bCs/>
          <w:szCs w:val="22"/>
        </w:rPr>
        <w:t>study</w:t>
      </w:r>
      <w:r w:rsidR="0063099B" w:rsidRPr="008D05E5">
        <w:rPr>
          <w:rFonts w:ascii="Arial" w:hAnsi="Arial" w:cs="Arial"/>
          <w:bCs/>
          <w:szCs w:val="22"/>
        </w:rPr>
        <w:t xml:space="preserve"> team</w:t>
      </w:r>
      <w:r w:rsidRPr="008D05E5">
        <w:rPr>
          <w:rFonts w:ascii="Arial" w:hAnsi="Arial" w:cs="Arial"/>
          <w:bCs/>
          <w:szCs w:val="22"/>
        </w:rPr>
        <w:t xml:space="preserve"> are</w:t>
      </w:r>
      <w:r w:rsidR="0063099B" w:rsidRPr="008D05E5">
        <w:rPr>
          <w:rFonts w:ascii="Arial" w:hAnsi="Arial" w:cs="Arial"/>
          <w:bCs/>
          <w:szCs w:val="22"/>
        </w:rPr>
        <w:t xml:space="preserve"> </w:t>
      </w:r>
      <w:r w:rsidRPr="008D05E5">
        <w:rPr>
          <w:rFonts w:ascii="Arial" w:hAnsi="Arial" w:cs="Arial"/>
          <w:bCs/>
          <w:szCs w:val="22"/>
        </w:rPr>
        <w:t>responsible</w:t>
      </w:r>
      <w:r w:rsidR="0063099B" w:rsidRPr="008D05E5">
        <w:rPr>
          <w:rFonts w:ascii="Arial" w:hAnsi="Arial" w:cs="Arial"/>
          <w:bCs/>
          <w:szCs w:val="22"/>
        </w:rPr>
        <w:t xml:space="preserve"> </w:t>
      </w:r>
      <w:r w:rsidRPr="008D05E5">
        <w:rPr>
          <w:rFonts w:ascii="Arial" w:hAnsi="Arial" w:cs="Arial"/>
          <w:bCs/>
          <w:szCs w:val="22"/>
        </w:rPr>
        <w:t xml:space="preserve">for providing the information </w:t>
      </w:r>
      <w:r w:rsidR="0013193B" w:rsidRPr="008D05E5">
        <w:rPr>
          <w:rFonts w:ascii="Arial" w:hAnsi="Arial" w:cs="Arial"/>
          <w:bCs/>
          <w:szCs w:val="22"/>
        </w:rPr>
        <w:t>needed to book rooms and register subjects in the CRF.</w:t>
      </w:r>
    </w:p>
    <w:p w14:paraId="21718528" w14:textId="77777777" w:rsidR="008D05E5" w:rsidRDefault="008D05E5" w:rsidP="008D05E5">
      <w:pPr>
        <w:pStyle w:val="NoSpacing"/>
      </w:pPr>
    </w:p>
    <w:p w14:paraId="1B0E1A63" w14:textId="77777777" w:rsidR="009E789D" w:rsidRPr="008D05E5" w:rsidRDefault="0063099B" w:rsidP="008D05E5">
      <w:pPr>
        <w:pStyle w:val="ListParagraph"/>
        <w:numPr>
          <w:ilvl w:val="1"/>
          <w:numId w:val="1"/>
        </w:numPr>
        <w:spacing w:after="120" w:line="360" w:lineRule="auto"/>
        <w:jc w:val="both"/>
        <w:rPr>
          <w:rFonts w:ascii="Arial" w:hAnsi="Arial" w:cs="Arial"/>
          <w:bCs/>
          <w:szCs w:val="22"/>
        </w:rPr>
      </w:pPr>
      <w:r w:rsidRPr="008D05E5">
        <w:rPr>
          <w:rFonts w:ascii="Arial" w:hAnsi="Arial" w:cs="Arial"/>
          <w:szCs w:val="22"/>
        </w:rPr>
        <w:lastRenderedPageBreak/>
        <w:t xml:space="preserve">The </w:t>
      </w:r>
      <w:r w:rsidR="003D5586" w:rsidRPr="008D05E5">
        <w:rPr>
          <w:rFonts w:ascii="Arial" w:hAnsi="Arial" w:cs="Arial"/>
          <w:szCs w:val="22"/>
        </w:rPr>
        <w:t xml:space="preserve">CRF Administrator or CRF Receptionist, or </w:t>
      </w:r>
      <w:r w:rsidR="005B218F" w:rsidRPr="008D05E5">
        <w:rPr>
          <w:rFonts w:ascii="Arial" w:hAnsi="Arial" w:cs="Arial"/>
          <w:szCs w:val="22"/>
        </w:rPr>
        <w:t xml:space="preserve">their </w:t>
      </w:r>
      <w:r w:rsidR="003D5586" w:rsidRPr="008D05E5">
        <w:rPr>
          <w:rFonts w:ascii="Arial" w:hAnsi="Arial" w:cs="Arial"/>
          <w:szCs w:val="22"/>
        </w:rPr>
        <w:t xml:space="preserve">nominated delegate, is responsible </w:t>
      </w:r>
      <w:r w:rsidR="005B218F" w:rsidRPr="008D05E5">
        <w:rPr>
          <w:rFonts w:ascii="Arial" w:hAnsi="Arial" w:cs="Arial"/>
          <w:szCs w:val="22"/>
        </w:rPr>
        <w:t xml:space="preserve">for ensuring that </w:t>
      </w:r>
      <w:r w:rsidRPr="008D05E5">
        <w:rPr>
          <w:rFonts w:ascii="Arial" w:hAnsi="Arial" w:cs="Arial"/>
          <w:szCs w:val="22"/>
        </w:rPr>
        <w:t>stud</w:t>
      </w:r>
      <w:r w:rsidR="003D5586" w:rsidRPr="008D05E5">
        <w:rPr>
          <w:rFonts w:ascii="Arial" w:hAnsi="Arial" w:cs="Arial"/>
          <w:szCs w:val="22"/>
        </w:rPr>
        <w:t xml:space="preserve">y subjects are registered </w:t>
      </w:r>
      <w:r w:rsidR="005B218F" w:rsidRPr="008D05E5">
        <w:rPr>
          <w:rFonts w:ascii="Arial" w:hAnsi="Arial" w:cs="Arial"/>
          <w:szCs w:val="22"/>
        </w:rPr>
        <w:t xml:space="preserve">as required </w:t>
      </w:r>
      <w:r w:rsidR="003D5586" w:rsidRPr="008D05E5">
        <w:rPr>
          <w:rFonts w:ascii="Arial" w:hAnsi="Arial" w:cs="Arial"/>
          <w:szCs w:val="22"/>
        </w:rPr>
        <w:t xml:space="preserve">onto </w:t>
      </w:r>
      <w:r w:rsidR="00BF189F" w:rsidRPr="008D05E5">
        <w:rPr>
          <w:rStyle w:val="Strong"/>
          <w:rFonts w:ascii="Arial" w:hAnsi="Arial" w:cs="Arial"/>
          <w:b w:val="0"/>
          <w:szCs w:val="22"/>
          <w:shd w:val="clear" w:color="auto" w:fill="FFFFFF"/>
        </w:rPr>
        <w:t>CRFManager</w:t>
      </w:r>
      <w:r w:rsidR="00BF189F" w:rsidRPr="008D05E5">
        <w:rPr>
          <w:rStyle w:val="Strong"/>
          <w:rFonts w:ascii="Arial" w:hAnsi="Arial" w:cs="Arial"/>
          <w:b w:val="0"/>
          <w:szCs w:val="22"/>
          <w:shd w:val="clear" w:color="auto" w:fill="FFFFFF"/>
          <w:vertAlign w:val="superscript"/>
        </w:rPr>
        <w:t>®</w:t>
      </w:r>
      <w:r w:rsidR="003D5586" w:rsidRPr="008D05E5">
        <w:rPr>
          <w:rFonts w:ascii="Arial" w:hAnsi="Arial" w:cs="Arial"/>
          <w:szCs w:val="22"/>
        </w:rPr>
        <w:t xml:space="preserve"> and PiMS in a timely manner and that the information entered is accurate.</w:t>
      </w:r>
    </w:p>
    <w:p w14:paraId="07170D0D" w14:textId="77777777" w:rsidR="008D05E5" w:rsidRPr="00B170AF" w:rsidRDefault="008D05E5" w:rsidP="00B170AF">
      <w:pPr>
        <w:pStyle w:val="NoSpacing"/>
      </w:pPr>
    </w:p>
    <w:p w14:paraId="1A5C7155" w14:textId="77777777" w:rsidR="0063099B" w:rsidRDefault="0063099B" w:rsidP="0063099B">
      <w:pPr>
        <w:pStyle w:val="ListParagraph"/>
        <w:numPr>
          <w:ilvl w:val="0"/>
          <w:numId w:val="26"/>
        </w:numPr>
        <w:spacing w:line="360" w:lineRule="auto"/>
        <w:jc w:val="both"/>
        <w:rPr>
          <w:rFonts w:ascii="Arial" w:hAnsi="Arial" w:cs="Arial"/>
          <w:b/>
          <w:bCs/>
        </w:rPr>
      </w:pPr>
      <w:r>
        <w:rPr>
          <w:rFonts w:ascii="Arial" w:hAnsi="Arial" w:cs="Arial"/>
          <w:b/>
          <w:bCs/>
        </w:rPr>
        <w:t>Procedure</w:t>
      </w:r>
    </w:p>
    <w:p w14:paraId="677499E6" w14:textId="77777777" w:rsidR="003451FB" w:rsidRPr="008D05E5" w:rsidRDefault="0063099B" w:rsidP="008D05E5">
      <w:pPr>
        <w:pStyle w:val="ListParagraph"/>
        <w:numPr>
          <w:ilvl w:val="1"/>
          <w:numId w:val="1"/>
        </w:numPr>
        <w:spacing w:after="120" w:line="360" w:lineRule="auto"/>
        <w:jc w:val="both"/>
        <w:rPr>
          <w:rFonts w:ascii="Arial" w:hAnsi="Arial" w:cs="Arial"/>
          <w:bCs/>
          <w:szCs w:val="22"/>
        </w:rPr>
      </w:pPr>
      <w:r w:rsidRPr="008D05E5">
        <w:rPr>
          <w:rFonts w:ascii="Arial" w:hAnsi="Arial" w:cs="Arial"/>
          <w:szCs w:val="22"/>
        </w:rPr>
        <w:t>Once a study has been approved</w:t>
      </w:r>
      <w:r w:rsidR="00BF189F" w:rsidRPr="008D05E5">
        <w:rPr>
          <w:rFonts w:ascii="Arial" w:hAnsi="Arial" w:cs="Arial"/>
          <w:szCs w:val="22"/>
        </w:rPr>
        <w:t xml:space="preserve"> and authorised</w:t>
      </w:r>
      <w:r w:rsidR="003451FB" w:rsidRPr="008D05E5">
        <w:rPr>
          <w:rFonts w:ascii="Arial" w:hAnsi="Arial" w:cs="Arial"/>
          <w:szCs w:val="22"/>
        </w:rPr>
        <w:t>,</w:t>
      </w:r>
      <w:r w:rsidRPr="008D05E5">
        <w:rPr>
          <w:rFonts w:ascii="Arial" w:hAnsi="Arial" w:cs="Arial"/>
          <w:szCs w:val="22"/>
        </w:rPr>
        <w:t xml:space="preserve"> </w:t>
      </w:r>
      <w:r w:rsidR="003451FB" w:rsidRPr="008D05E5">
        <w:rPr>
          <w:rFonts w:ascii="Arial" w:hAnsi="Arial" w:cs="Arial"/>
          <w:szCs w:val="22"/>
        </w:rPr>
        <w:t>it will be</w:t>
      </w:r>
      <w:r w:rsidRPr="008D05E5">
        <w:rPr>
          <w:rFonts w:ascii="Arial" w:hAnsi="Arial" w:cs="Arial"/>
          <w:szCs w:val="22"/>
        </w:rPr>
        <w:t xml:space="preserve"> allocated a ‘K’ number on </w:t>
      </w:r>
      <w:r w:rsidR="00BF189F" w:rsidRPr="008D05E5">
        <w:rPr>
          <w:rStyle w:val="Strong"/>
          <w:rFonts w:ascii="Arial" w:hAnsi="Arial" w:cs="Arial"/>
          <w:b w:val="0"/>
          <w:szCs w:val="22"/>
          <w:shd w:val="clear" w:color="auto" w:fill="FFFFFF"/>
        </w:rPr>
        <w:t>CRFManager</w:t>
      </w:r>
      <w:r w:rsidR="00BF189F" w:rsidRPr="008D05E5">
        <w:rPr>
          <w:rStyle w:val="Strong"/>
          <w:rFonts w:ascii="Arial" w:hAnsi="Arial" w:cs="Arial"/>
          <w:b w:val="0"/>
          <w:szCs w:val="22"/>
          <w:shd w:val="clear" w:color="auto" w:fill="FFFFFF"/>
          <w:vertAlign w:val="superscript"/>
        </w:rPr>
        <w:t>®</w:t>
      </w:r>
      <w:r w:rsidR="003F0AB0" w:rsidRPr="008D05E5">
        <w:rPr>
          <w:rStyle w:val="Strong"/>
          <w:rFonts w:ascii="Arial" w:hAnsi="Arial" w:cs="Arial"/>
          <w:b w:val="0"/>
          <w:szCs w:val="22"/>
          <w:shd w:val="clear" w:color="auto" w:fill="FFFFFF"/>
          <w:vertAlign w:val="superscript"/>
        </w:rPr>
        <w:t xml:space="preserve">.  </w:t>
      </w:r>
      <w:r w:rsidR="003F0AB0" w:rsidRPr="008D05E5">
        <w:rPr>
          <w:rFonts w:ascii="Arial" w:hAnsi="Arial" w:cs="Arial"/>
          <w:szCs w:val="22"/>
        </w:rPr>
        <w:t xml:space="preserve">When the study status is showing as ‘Active’, room bookings </w:t>
      </w:r>
      <w:r w:rsidR="006F670B" w:rsidRPr="008D05E5">
        <w:rPr>
          <w:rFonts w:ascii="Arial" w:hAnsi="Arial" w:cs="Arial"/>
          <w:szCs w:val="22"/>
        </w:rPr>
        <w:t xml:space="preserve">in the CRF </w:t>
      </w:r>
      <w:r w:rsidRPr="008D05E5">
        <w:rPr>
          <w:rFonts w:ascii="Arial" w:hAnsi="Arial" w:cs="Arial"/>
          <w:szCs w:val="22"/>
        </w:rPr>
        <w:t xml:space="preserve">can commence. All booking requests </w:t>
      </w:r>
      <w:r w:rsidR="006F670B" w:rsidRPr="008D05E5">
        <w:rPr>
          <w:rFonts w:ascii="Arial" w:hAnsi="Arial" w:cs="Arial"/>
          <w:szCs w:val="22"/>
        </w:rPr>
        <w:t xml:space="preserve">should be sent by the study team </w:t>
      </w:r>
      <w:r w:rsidRPr="008D05E5">
        <w:rPr>
          <w:rFonts w:ascii="Arial" w:hAnsi="Arial" w:cs="Arial"/>
          <w:szCs w:val="22"/>
        </w:rPr>
        <w:t xml:space="preserve">to </w:t>
      </w:r>
      <w:hyperlink r:id="rId8" w:history="1">
        <w:r w:rsidR="006F670B" w:rsidRPr="008D05E5">
          <w:rPr>
            <w:rStyle w:val="Hyperlink"/>
            <w:rFonts w:ascii="Arial" w:hAnsi="Arial" w:cs="Arial"/>
            <w:lang w:eastAsia="en-GB"/>
          </w:rPr>
          <w:t>kingscrf@kcl.ac.uk</w:t>
        </w:r>
      </w:hyperlink>
      <w:r w:rsidR="00354932" w:rsidRPr="008D05E5">
        <w:rPr>
          <w:rFonts w:ascii="Arial" w:hAnsi="Arial" w:cs="Arial"/>
          <w:szCs w:val="22"/>
        </w:rPr>
        <w:t>.</w:t>
      </w:r>
    </w:p>
    <w:p w14:paraId="7F410C74" w14:textId="77777777" w:rsidR="008D05E5" w:rsidRPr="008D05E5" w:rsidRDefault="008D05E5" w:rsidP="008D05E5">
      <w:pPr>
        <w:pStyle w:val="NoSpacing"/>
      </w:pPr>
    </w:p>
    <w:p w14:paraId="7D87C0AA" w14:textId="77777777" w:rsidR="006F670B" w:rsidRPr="008D05E5" w:rsidRDefault="006F670B" w:rsidP="008D05E5">
      <w:pPr>
        <w:pStyle w:val="ListParagraph"/>
        <w:numPr>
          <w:ilvl w:val="1"/>
          <w:numId w:val="1"/>
        </w:numPr>
        <w:spacing w:after="120" w:line="360" w:lineRule="auto"/>
        <w:jc w:val="both"/>
        <w:rPr>
          <w:rFonts w:ascii="Arial" w:hAnsi="Arial" w:cs="Arial"/>
          <w:bCs/>
          <w:szCs w:val="22"/>
        </w:rPr>
      </w:pPr>
      <w:r w:rsidRPr="008D05E5">
        <w:rPr>
          <w:rFonts w:ascii="Arial" w:hAnsi="Arial" w:cs="Arial"/>
          <w:bCs/>
          <w:szCs w:val="22"/>
        </w:rPr>
        <w:t>The study team should provide the following when booking a room:</w:t>
      </w:r>
    </w:p>
    <w:p w14:paraId="5BF723C8" w14:textId="77777777" w:rsidR="003451FB" w:rsidRDefault="006F670B" w:rsidP="003451FB">
      <w:pPr>
        <w:pStyle w:val="ListParagraph"/>
        <w:numPr>
          <w:ilvl w:val="0"/>
          <w:numId w:val="34"/>
        </w:numPr>
        <w:rPr>
          <w:rFonts w:ascii="Arial" w:eastAsiaTheme="minorHAnsi" w:hAnsi="Arial" w:cs="Arial"/>
        </w:rPr>
      </w:pPr>
      <w:r w:rsidRPr="006F670B">
        <w:rPr>
          <w:rFonts w:ascii="Arial" w:eastAsiaTheme="minorHAnsi" w:hAnsi="Arial" w:cs="Arial"/>
        </w:rPr>
        <w:t>Name of study</w:t>
      </w:r>
    </w:p>
    <w:p w14:paraId="33248A65" w14:textId="77777777" w:rsidR="003451FB" w:rsidRDefault="003451FB" w:rsidP="003451FB">
      <w:pPr>
        <w:pStyle w:val="ListParagraph"/>
        <w:numPr>
          <w:ilvl w:val="0"/>
          <w:numId w:val="34"/>
        </w:numPr>
        <w:rPr>
          <w:rFonts w:ascii="Arial" w:eastAsiaTheme="minorHAnsi" w:hAnsi="Arial" w:cs="Arial"/>
        </w:rPr>
      </w:pPr>
      <w:r>
        <w:rPr>
          <w:rFonts w:ascii="Arial" w:eastAsiaTheme="minorHAnsi" w:hAnsi="Arial" w:cs="Arial"/>
        </w:rPr>
        <w:t>Date and time of booking</w:t>
      </w:r>
    </w:p>
    <w:p w14:paraId="1BDE1D42" w14:textId="77777777" w:rsidR="003451FB" w:rsidRDefault="003451FB" w:rsidP="003451FB">
      <w:pPr>
        <w:pStyle w:val="ListParagraph"/>
        <w:numPr>
          <w:ilvl w:val="0"/>
          <w:numId w:val="34"/>
        </w:numPr>
        <w:rPr>
          <w:rFonts w:ascii="Arial" w:eastAsiaTheme="minorHAnsi" w:hAnsi="Arial" w:cs="Arial"/>
        </w:rPr>
      </w:pPr>
      <w:r>
        <w:rPr>
          <w:rFonts w:ascii="Arial" w:eastAsiaTheme="minorHAnsi" w:hAnsi="Arial" w:cs="Arial"/>
        </w:rPr>
        <w:t>Duration of booking</w:t>
      </w:r>
    </w:p>
    <w:p w14:paraId="33153B47" w14:textId="77777777" w:rsidR="003451FB" w:rsidRDefault="003451FB" w:rsidP="003451FB">
      <w:pPr>
        <w:pStyle w:val="ListParagraph"/>
        <w:numPr>
          <w:ilvl w:val="0"/>
          <w:numId w:val="34"/>
        </w:numPr>
        <w:rPr>
          <w:rFonts w:ascii="Arial" w:eastAsiaTheme="minorHAnsi" w:hAnsi="Arial" w:cs="Arial"/>
        </w:rPr>
      </w:pPr>
      <w:r>
        <w:rPr>
          <w:rFonts w:ascii="Arial" w:eastAsiaTheme="minorHAnsi" w:hAnsi="Arial" w:cs="Arial"/>
        </w:rPr>
        <w:t>Preferred location (ie: EMF or CTF)</w:t>
      </w:r>
    </w:p>
    <w:p w14:paraId="508FE583" w14:textId="77777777" w:rsidR="003451FB" w:rsidRPr="003451FB" w:rsidRDefault="003451FB" w:rsidP="003451FB">
      <w:pPr>
        <w:pStyle w:val="ListParagraph"/>
        <w:numPr>
          <w:ilvl w:val="0"/>
          <w:numId w:val="34"/>
        </w:numPr>
        <w:rPr>
          <w:rFonts w:ascii="Arial" w:eastAsiaTheme="minorHAnsi" w:hAnsi="Arial" w:cs="Arial"/>
        </w:rPr>
      </w:pPr>
      <w:r>
        <w:rPr>
          <w:rFonts w:ascii="Arial" w:eastAsiaTheme="minorHAnsi" w:hAnsi="Arial" w:cs="Arial"/>
        </w:rPr>
        <w:t>Type of facility required (eg: clinical room, research cha</w:t>
      </w:r>
      <w:r w:rsidR="00832523">
        <w:rPr>
          <w:rFonts w:ascii="Arial" w:eastAsiaTheme="minorHAnsi" w:hAnsi="Arial" w:cs="Arial"/>
        </w:rPr>
        <w:t>ir, interview room</w:t>
      </w:r>
      <w:r>
        <w:rPr>
          <w:rFonts w:ascii="Arial" w:eastAsiaTheme="minorHAnsi" w:hAnsi="Arial" w:cs="Arial"/>
        </w:rPr>
        <w:t>)</w:t>
      </w:r>
    </w:p>
    <w:p w14:paraId="3B64C0CF" w14:textId="77777777" w:rsidR="006F670B" w:rsidRPr="006F670B" w:rsidRDefault="00E3098F" w:rsidP="006F670B">
      <w:pPr>
        <w:pStyle w:val="ListParagraph"/>
        <w:numPr>
          <w:ilvl w:val="0"/>
          <w:numId w:val="34"/>
        </w:numPr>
        <w:rPr>
          <w:rFonts w:ascii="Arial" w:eastAsiaTheme="minorHAnsi" w:hAnsi="Arial" w:cs="Arial"/>
        </w:rPr>
      </w:pPr>
      <w:r>
        <w:rPr>
          <w:rFonts w:ascii="Arial" w:eastAsiaTheme="minorHAnsi" w:hAnsi="Arial" w:cs="Arial"/>
        </w:rPr>
        <w:t>S</w:t>
      </w:r>
      <w:r w:rsidR="00C51AF8">
        <w:rPr>
          <w:rFonts w:ascii="Arial" w:eastAsiaTheme="minorHAnsi" w:hAnsi="Arial" w:cs="Arial"/>
        </w:rPr>
        <w:t>ubject/s</w:t>
      </w:r>
      <w:r w:rsidR="0013193B">
        <w:rPr>
          <w:rFonts w:ascii="Arial" w:eastAsiaTheme="minorHAnsi" w:hAnsi="Arial" w:cs="Arial"/>
        </w:rPr>
        <w:t>creening ID number</w:t>
      </w:r>
      <w:r w:rsidR="003F0AB0">
        <w:rPr>
          <w:rFonts w:ascii="Arial" w:eastAsiaTheme="minorHAnsi" w:hAnsi="Arial" w:cs="Arial"/>
        </w:rPr>
        <w:t xml:space="preserve"> or the subject’s initials</w:t>
      </w:r>
    </w:p>
    <w:p w14:paraId="2345A675" w14:textId="77777777" w:rsidR="006F670B" w:rsidRPr="006F670B" w:rsidRDefault="006F670B" w:rsidP="006F670B">
      <w:pPr>
        <w:pStyle w:val="ListParagraph"/>
        <w:numPr>
          <w:ilvl w:val="0"/>
          <w:numId w:val="34"/>
        </w:numPr>
        <w:rPr>
          <w:rFonts w:ascii="Arial" w:eastAsiaTheme="minorHAnsi" w:hAnsi="Arial" w:cs="Arial"/>
        </w:rPr>
      </w:pPr>
      <w:r w:rsidRPr="006F670B">
        <w:rPr>
          <w:rFonts w:ascii="Arial" w:eastAsiaTheme="minorHAnsi" w:hAnsi="Arial" w:cs="Arial"/>
        </w:rPr>
        <w:t>Subject’s date-of-birth</w:t>
      </w:r>
      <w:r w:rsidR="00E3098F">
        <w:rPr>
          <w:rFonts w:ascii="Arial" w:eastAsiaTheme="minorHAnsi" w:hAnsi="Arial" w:cs="Arial"/>
        </w:rPr>
        <w:t xml:space="preserve"> </w:t>
      </w:r>
      <w:r w:rsidR="003F0AB0">
        <w:rPr>
          <w:rFonts w:ascii="Arial" w:eastAsiaTheme="minorHAnsi" w:hAnsi="Arial" w:cs="Arial"/>
        </w:rPr>
        <w:t>(if known)</w:t>
      </w:r>
    </w:p>
    <w:p w14:paraId="420FA780" w14:textId="77777777" w:rsidR="006F670B" w:rsidRDefault="006F670B" w:rsidP="006F670B">
      <w:pPr>
        <w:pStyle w:val="ListParagraph"/>
        <w:numPr>
          <w:ilvl w:val="0"/>
          <w:numId w:val="34"/>
        </w:numPr>
        <w:rPr>
          <w:rFonts w:ascii="Arial" w:eastAsiaTheme="minorHAnsi" w:hAnsi="Arial" w:cs="Arial"/>
        </w:rPr>
      </w:pPr>
      <w:r w:rsidRPr="006F670B">
        <w:rPr>
          <w:rFonts w:ascii="Arial" w:eastAsiaTheme="minorHAnsi" w:hAnsi="Arial" w:cs="Arial"/>
        </w:rPr>
        <w:t>The visit number (eg: Screening, Visit 1, Follow-up)</w:t>
      </w:r>
    </w:p>
    <w:p w14:paraId="6D99C0E6" w14:textId="77777777" w:rsidR="008D05E5" w:rsidRDefault="003F0AB0" w:rsidP="008D05E5">
      <w:pPr>
        <w:pStyle w:val="ListParagraph"/>
        <w:numPr>
          <w:ilvl w:val="0"/>
          <w:numId w:val="34"/>
        </w:numPr>
        <w:rPr>
          <w:rFonts w:ascii="Arial" w:eastAsiaTheme="minorHAnsi" w:hAnsi="Arial" w:cs="Arial"/>
        </w:rPr>
      </w:pPr>
      <w:r>
        <w:rPr>
          <w:rFonts w:ascii="Arial" w:eastAsiaTheme="minorHAnsi" w:hAnsi="Arial" w:cs="Arial"/>
        </w:rPr>
        <w:t>Whether the subject is a patient or a healthy volunteer</w:t>
      </w:r>
    </w:p>
    <w:p w14:paraId="3E8A2ADF" w14:textId="77777777" w:rsidR="008D05E5" w:rsidRPr="008D05E5" w:rsidRDefault="008D05E5" w:rsidP="008D05E5">
      <w:pPr>
        <w:pStyle w:val="NoSpacing"/>
        <w:rPr>
          <w:rFonts w:eastAsiaTheme="minorHAnsi"/>
        </w:rPr>
      </w:pPr>
    </w:p>
    <w:p w14:paraId="559B7577" w14:textId="77777777" w:rsidR="006F670B" w:rsidRPr="006F670B" w:rsidRDefault="006F670B" w:rsidP="008D05E5">
      <w:pPr>
        <w:pStyle w:val="NoSpacing"/>
      </w:pPr>
    </w:p>
    <w:p w14:paraId="47F648DF" w14:textId="77777777" w:rsidR="00832523" w:rsidRPr="003119BB" w:rsidRDefault="00264918" w:rsidP="008D05E5">
      <w:pPr>
        <w:pStyle w:val="ListParagraph"/>
        <w:numPr>
          <w:ilvl w:val="1"/>
          <w:numId w:val="26"/>
        </w:numPr>
        <w:spacing w:line="360" w:lineRule="auto"/>
        <w:jc w:val="both"/>
        <w:rPr>
          <w:rFonts w:ascii="Arial" w:hAnsi="Arial" w:cs="Arial"/>
          <w:b/>
          <w:bCs/>
          <w:szCs w:val="22"/>
        </w:rPr>
      </w:pPr>
      <w:r w:rsidRPr="00832523">
        <w:rPr>
          <w:rFonts w:ascii="Arial" w:hAnsi="Arial" w:cs="Arial"/>
          <w:szCs w:val="22"/>
        </w:rPr>
        <w:t xml:space="preserve">The booking will be made by the </w:t>
      </w:r>
      <w:r w:rsidR="000365A2">
        <w:rPr>
          <w:rFonts w:ascii="Arial" w:hAnsi="Arial" w:cs="Arial"/>
          <w:szCs w:val="22"/>
        </w:rPr>
        <w:t xml:space="preserve">Receptionist or </w:t>
      </w:r>
      <w:r w:rsidRPr="00832523">
        <w:rPr>
          <w:rFonts w:ascii="Arial" w:hAnsi="Arial" w:cs="Arial"/>
          <w:szCs w:val="22"/>
        </w:rPr>
        <w:t xml:space="preserve">Administrator, or </w:t>
      </w:r>
      <w:r w:rsidR="000365A2">
        <w:rPr>
          <w:rFonts w:ascii="Arial" w:hAnsi="Arial" w:cs="Arial"/>
          <w:szCs w:val="22"/>
        </w:rPr>
        <w:t xml:space="preserve">their </w:t>
      </w:r>
      <w:r w:rsidRPr="00832523">
        <w:rPr>
          <w:rFonts w:ascii="Arial" w:hAnsi="Arial" w:cs="Arial"/>
          <w:szCs w:val="22"/>
        </w:rPr>
        <w:t xml:space="preserve">nominated delegate, on </w:t>
      </w:r>
      <w:r w:rsidR="00BF189F" w:rsidRPr="00832523">
        <w:rPr>
          <w:rStyle w:val="Strong"/>
          <w:rFonts w:ascii="Arial" w:hAnsi="Arial" w:cs="Arial"/>
          <w:b w:val="0"/>
          <w:szCs w:val="22"/>
          <w:shd w:val="clear" w:color="auto" w:fill="FFFFFF"/>
        </w:rPr>
        <w:t>CRFManager</w:t>
      </w:r>
      <w:r w:rsidR="00BF189F" w:rsidRPr="00832523">
        <w:rPr>
          <w:rStyle w:val="Strong"/>
          <w:rFonts w:ascii="Arial" w:hAnsi="Arial" w:cs="Arial"/>
          <w:b w:val="0"/>
          <w:szCs w:val="22"/>
          <w:shd w:val="clear" w:color="auto" w:fill="FFFFFF"/>
          <w:vertAlign w:val="superscript"/>
        </w:rPr>
        <w:t>®</w:t>
      </w:r>
      <w:r w:rsidRPr="00832523">
        <w:rPr>
          <w:rFonts w:ascii="Arial" w:hAnsi="Arial" w:cs="Arial"/>
          <w:szCs w:val="22"/>
        </w:rPr>
        <w:t xml:space="preserve">. No identifiable subject information must be entered onto the database </w:t>
      </w:r>
      <w:r w:rsidR="00354932" w:rsidRPr="00832523">
        <w:rPr>
          <w:rFonts w:ascii="Arial" w:hAnsi="Arial" w:cs="Arial"/>
          <w:szCs w:val="22"/>
        </w:rPr>
        <w:t>in order to comply with data protection legislation and the KCH Information Governance Policy</w:t>
      </w:r>
      <w:r w:rsidRPr="00832523">
        <w:rPr>
          <w:rFonts w:ascii="Arial" w:hAnsi="Arial" w:cs="Arial"/>
          <w:szCs w:val="22"/>
        </w:rPr>
        <w:t xml:space="preserve">. </w:t>
      </w:r>
      <w:r w:rsidR="00E3098F" w:rsidRPr="00832523">
        <w:rPr>
          <w:rFonts w:ascii="Arial" w:hAnsi="Arial" w:cs="Arial"/>
          <w:szCs w:val="22"/>
        </w:rPr>
        <w:t xml:space="preserve">The subject’s study/screening ID number </w:t>
      </w:r>
      <w:r w:rsidR="000365A2">
        <w:rPr>
          <w:rFonts w:ascii="Arial" w:hAnsi="Arial" w:cs="Arial"/>
          <w:szCs w:val="22"/>
        </w:rPr>
        <w:t xml:space="preserve">or their initials </w:t>
      </w:r>
      <w:r w:rsidR="00E475A6">
        <w:rPr>
          <w:rFonts w:ascii="Arial" w:hAnsi="Arial" w:cs="Arial"/>
          <w:szCs w:val="22"/>
        </w:rPr>
        <w:t xml:space="preserve">should be used, </w:t>
      </w:r>
      <w:r w:rsidR="00E3098F" w:rsidRPr="00832523">
        <w:rPr>
          <w:rFonts w:ascii="Arial" w:hAnsi="Arial" w:cs="Arial"/>
          <w:szCs w:val="22"/>
        </w:rPr>
        <w:t>plus the subject’s date-of-birth</w:t>
      </w:r>
      <w:r w:rsidR="000365A2">
        <w:rPr>
          <w:rFonts w:ascii="Arial" w:hAnsi="Arial" w:cs="Arial"/>
          <w:szCs w:val="22"/>
        </w:rPr>
        <w:t>,</w:t>
      </w:r>
      <w:r w:rsidR="00E3098F" w:rsidRPr="00832523">
        <w:rPr>
          <w:rFonts w:ascii="Arial" w:hAnsi="Arial" w:cs="Arial"/>
          <w:szCs w:val="22"/>
        </w:rPr>
        <w:t xml:space="preserve"> </w:t>
      </w:r>
      <w:r w:rsidR="000365A2">
        <w:rPr>
          <w:rFonts w:ascii="Arial" w:hAnsi="Arial" w:cs="Arial"/>
          <w:szCs w:val="22"/>
        </w:rPr>
        <w:t>if known.</w:t>
      </w:r>
      <w:r w:rsidR="00E3098F" w:rsidRPr="00832523">
        <w:rPr>
          <w:rFonts w:ascii="Arial" w:hAnsi="Arial" w:cs="Arial"/>
          <w:szCs w:val="22"/>
        </w:rPr>
        <w:t xml:space="preserve"> </w:t>
      </w:r>
    </w:p>
    <w:p w14:paraId="4E566967" w14:textId="77777777" w:rsidR="003119BB" w:rsidRPr="00832523" w:rsidRDefault="003119BB" w:rsidP="008D05E5">
      <w:pPr>
        <w:pStyle w:val="NoSpacing"/>
      </w:pPr>
    </w:p>
    <w:p w14:paraId="64167ED0" w14:textId="77777777" w:rsidR="008D05E5" w:rsidRPr="00F67970" w:rsidRDefault="00BF189F" w:rsidP="008D05E5">
      <w:pPr>
        <w:pStyle w:val="ListParagraph"/>
        <w:numPr>
          <w:ilvl w:val="1"/>
          <w:numId w:val="26"/>
        </w:numPr>
        <w:spacing w:line="360" w:lineRule="auto"/>
        <w:jc w:val="both"/>
        <w:rPr>
          <w:rFonts w:ascii="Arial" w:hAnsi="Arial" w:cs="Arial"/>
          <w:b/>
          <w:bCs/>
          <w:szCs w:val="22"/>
        </w:rPr>
      </w:pPr>
      <w:r w:rsidRPr="00456EA0">
        <w:rPr>
          <w:rStyle w:val="Strong"/>
          <w:rFonts w:ascii="Arial" w:hAnsi="Arial" w:cs="Arial"/>
          <w:szCs w:val="22"/>
          <w:shd w:val="clear" w:color="auto" w:fill="FFFFFF"/>
        </w:rPr>
        <w:t>CRFManager</w:t>
      </w:r>
      <w:r w:rsidRPr="00456EA0">
        <w:rPr>
          <w:rStyle w:val="Strong"/>
          <w:rFonts w:ascii="Arial" w:hAnsi="Arial" w:cs="Arial"/>
          <w:szCs w:val="22"/>
          <w:shd w:val="clear" w:color="auto" w:fill="FFFFFF"/>
          <w:vertAlign w:val="superscript"/>
        </w:rPr>
        <w:t>®</w:t>
      </w:r>
      <w:r w:rsidR="00241BFC" w:rsidRPr="00456EA0">
        <w:rPr>
          <w:rFonts w:ascii="Arial" w:hAnsi="Arial" w:cs="Arial"/>
          <w:b/>
        </w:rPr>
        <w:t xml:space="preserve"> </w:t>
      </w:r>
      <w:r w:rsidR="00AE5D62" w:rsidRPr="00456EA0">
        <w:rPr>
          <w:rFonts w:ascii="Arial" w:hAnsi="Arial" w:cs="Arial"/>
          <w:b/>
        </w:rPr>
        <w:t>r</w:t>
      </w:r>
      <w:r w:rsidR="00241BFC" w:rsidRPr="00456EA0">
        <w:rPr>
          <w:rFonts w:ascii="Arial" w:hAnsi="Arial" w:cs="Arial"/>
          <w:b/>
        </w:rPr>
        <w:t>egistration</w:t>
      </w:r>
      <w:r w:rsidR="00AE5D62" w:rsidRPr="00456EA0">
        <w:rPr>
          <w:rFonts w:ascii="Arial" w:hAnsi="Arial" w:cs="Arial"/>
          <w:b/>
        </w:rPr>
        <w:t xml:space="preserve"> and booking p</w:t>
      </w:r>
      <w:r w:rsidR="00241BFC" w:rsidRPr="00456EA0">
        <w:rPr>
          <w:rFonts w:ascii="Arial" w:hAnsi="Arial" w:cs="Arial"/>
          <w:b/>
        </w:rPr>
        <w:t>rocess:</w:t>
      </w:r>
    </w:p>
    <w:p w14:paraId="4E0BEF11" w14:textId="77777777" w:rsidR="00E3098F" w:rsidRDefault="00295F26" w:rsidP="00F67970">
      <w:pPr>
        <w:pStyle w:val="ListParagraph"/>
        <w:numPr>
          <w:ilvl w:val="2"/>
          <w:numId w:val="26"/>
        </w:numPr>
        <w:spacing w:line="360" w:lineRule="auto"/>
        <w:rPr>
          <w:rFonts w:ascii="Arial" w:hAnsi="Arial" w:cs="Arial"/>
          <w:bCs/>
          <w:szCs w:val="22"/>
        </w:rPr>
      </w:pPr>
      <w:r>
        <w:rPr>
          <w:rFonts w:ascii="Arial" w:hAnsi="Arial" w:cs="Arial"/>
          <w:bCs/>
          <w:szCs w:val="22"/>
        </w:rPr>
        <w:t>Room</w:t>
      </w:r>
      <w:r w:rsidR="00F67970">
        <w:rPr>
          <w:rFonts w:ascii="Arial" w:hAnsi="Arial" w:cs="Arial"/>
          <w:bCs/>
          <w:szCs w:val="22"/>
        </w:rPr>
        <w:t>/resource</w:t>
      </w:r>
      <w:r>
        <w:rPr>
          <w:rFonts w:ascii="Arial" w:hAnsi="Arial" w:cs="Arial"/>
          <w:bCs/>
          <w:szCs w:val="22"/>
        </w:rPr>
        <w:t xml:space="preserve"> b</w:t>
      </w:r>
      <w:r w:rsidR="00A0395A">
        <w:rPr>
          <w:rFonts w:ascii="Arial" w:hAnsi="Arial" w:cs="Arial"/>
          <w:bCs/>
          <w:szCs w:val="22"/>
        </w:rPr>
        <w:t xml:space="preserve">ookings </w:t>
      </w:r>
      <w:r>
        <w:rPr>
          <w:rFonts w:ascii="Arial" w:hAnsi="Arial" w:cs="Arial"/>
          <w:bCs/>
          <w:szCs w:val="22"/>
        </w:rPr>
        <w:t>should be</w:t>
      </w:r>
      <w:r w:rsidR="00A0395A">
        <w:rPr>
          <w:rFonts w:ascii="Arial" w:hAnsi="Arial" w:cs="Arial"/>
          <w:bCs/>
          <w:szCs w:val="22"/>
        </w:rPr>
        <w:t xml:space="preserve"> made </w:t>
      </w:r>
      <w:r w:rsidR="00F67970" w:rsidRPr="00F67970">
        <w:rPr>
          <w:rFonts w:ascii="Arial" w:hAnsi="Arial" w:cs="Arial"/>
          <w:bCs/>
          <w:szCs w:val="22"/>
        </w:rPr>
        <w:t xml:space="preserve">in the ‘Scheduling’ section </w:t>
      </w:r>
      <w:r w:rsidR="00F67970">
        <w:rPr>
          <w:rFonts w:ascii="Arial" w:hAnsi="Arial" w:cs="Arial"/>
          <w:bCs/>
          <w:szCs w:val="22"/>
        </w:rPr>
        <w:tab/>
      </w:r>
      <w:r w:rsidR="00F67970">
        <w:rPr>
          <w:rFonts w:ascii="Arial" w:hAnsi="Arial" w:cs="Arial"/>
          <w:bCs/>
          <w:szCs w:val="22"/>
        </w:rPr>
        <w:tab/>
      </w:r>
      <w:r w:rsidR="00F67970" w:rsidRPr="00F67970">
        <w:rPr>
          <w:rFonts w:ascii="Arial" w:hAnsi="Arial" w:cs="Arial"/>
          <w:bCs/>
          <w:szCs w:val="22"/>
        </w:rPr>
        <w:t xml:space="preserve">of CRFManager®, </w:t>
      </w:r>
      <w:r w:rsidR="00A0395A">
        <w:rPr>
          <w:rFonts w:ascii="Arial" w:hAnsi="Arial" w:cs="Arial"/>
          <w:szCs w:val="22"/>
        </w:rPr>
        <w:t xml:space="preserve">under ‘Clinical Accommodation’ at </w:t>
      </w:r>
      <w:r>
        <w:rPr>
          <w:rFonts w:ascii="Arial" w:hAnsi="Arial" w:cs="Arial"/>
          <w:szCs w:val="22"/>
        </w:rPr>
        <w:t xml:space="preserve">the top </w:t>
      </w:r>
      <w:r w:rsidR="00A0395A">
        <w:rPr>
          <w:rFonts w:ascii="Arial" w:hAnsi="Arial" w:cs="Arial"/>
          <w:szCs w:val="22"/>
        </w:rPr>
        <w:t xml:space="preserve">of the </w:t>
      </w:r>
      <w:r w:rsidR="00F67970">
        <w:rPr>
          <w:rFonts w:ascii="Arial" w:hAnsi="Arial" w:cs="Arial"/>
          <w:szCs w:val="22"/>
        </w:rPr>
        <w:tab/>
      </w:r>
      <w:r w:rsidR="00F67970">
        <w:rPr>
          <w:rFonts w:ascii="Arial" w:hAnsi="Arial" w:cs="Arial"/>
          <w:szCs w:val="22"/>
        </w:rPr>
        <w:tab/>
      </w:r>
      <w:r w:rsidR="000179C6">
        <w:rPr>
          <w:rFonts w:ascii="Arial" w:hAnsi="Arial" w:cs="Arial"/>
          <w:szCs w:val="22"/>
        </w:rPr>
        <w:t xml:space="preserve">Scheduling </w:t>
      </w:r>
      <w:r w:rsidR="00A0395A">
        <w:rPr>
          <w:rFonts w:ascii="Arial" w:hAnsi="Arial" w:cs="Arial"/>
          <w:szCs w:val="22"/>
        </w:rPr>
        <w:t>page</w:t>
      </w:r>
      <w:r w:rsidR="003119BB">
        <w:rPr>
          <w:rFonts w:ascii="Arial" w:hAnsi="Arial" w:cs="Arial"/>
          <w:szCs w:val="22"/>
        </w:rPr>
        <w:t>,</w:t>
      </w:r>
      <w:r w:rsidR="00A0395A">
        <w:rPr>
          <w:rFonts w:ascii="Arial" w:hAnsi="Arial" w:cs="Arial"/>
          <w:szCs w:val="22"/>
        </w:rPr>
        <w:t xml:space="preserve"> and </w:t>
      </w:r>
      <w:r w:rsidR="000179C6">
        <w:rPr>
          <w:rFonts w:ascii="Arial" w:hAnsi="Arial" w:cs="Arial"/>
          <w:szCs w:val="22"/>
        </w:rPr>
        <w:t xml:space="preserve">by </w:t>
      </w:r>
      <w:r w:rsidR="00A0395A">
        <w:rPr>
          <w:rFonts w:ascii="Arial" w:hAnsi="Arial" w:cs="Arial"/>
          <w:szCs w:val="22"/>
        </w:rPr>
        <w:t xml:space="preserve">selecting CTF or EMF from the drop-down </w:t>
      </w:r>
      <w:r w:rsidR="00F67970">
        <w:rPr>
          <w:rFonts w:ascii="Arial" w:hAnsi="Arial" w:cs="Arial"/>
          <w:szCs w:val="22"/>
        </w:rPr>
        <w:tab/>
      </w:r>
      <w:r w:rsidR="00F67970">
        <w:rPr>
          <w:rFonts w:ascii="Arial" w:hAnsi="Arial" w:cs="Arial"/>
          <w:szCs w:val="22"/>
        </w:rPr>
        <w:tab/>
      </w:r>
      <w:r w:rsidR="000179C6">
        <w:rPr>
          <w:rFonts w:ascii="Arial" w:hAnsi="Arial" w:cs="Arial"/>
          <w:szCs w:val="22"/>
        </w:rPr>
        <w:t xml:space="preserve">box. It is </w:t>
      </w:r>
      <w:r w:rsidR="00A0395A">
        <w:rPr>
          <w:rFonts w:ascii="Arial" w:hAnsi="Arial" w:cs="Arial"/>
          <w:szCs w:val="22"/>
        </w:rPr>
        <w:t xml:space="preserve">then possible to select the facility/resource requested and </w:t>
      </w:r>
      <w:r w:rsidR="00F67970">
        <w:rPr>
          <w:rFonts w:ascii="Arial" w:hAnsi="Arial" w:cs="Arial"/>
          <w:szCs w:val="22"/>
        </w:rPr>
        <w:tab/>
      </w:r>
      <w:r w:rsidR="00F67970">
        <w:rPr>
          <w:rFonts w:ascii="Arial" w:hAnsi="Arial" w:cs="Arial"/>
          <w:szCs w:val="22"/>
        </w:rPr>
        <w:tab/>
      </w:r>
      <w:r w:rsidR="000179C6">
        <w:rPr>
          <w:rFonts w:ascii="Arial" w:hAnsi="Arial" w:cs="Arial"/>
          <w:szCs w:val="22"/>
        </w:rPr>
        <w:t xml:space="preserve">book it for </w:t>
      </w:r>
      <w:r w:rsidR="00A0395A">
        <w:rPr>
          <w:rFonts w:ascii="Arial" w:hAnsi="Arial" w:cs="Arial"/>
          <w:szCs w:val="22"/>
        </w:rPr>
        <w:t xml:space="preserve">the time requested. This can then be edited </w:t>
      </w:r>
      <w:r w:rsidR="00A62147">
        <w:rPr>
          <w:rFonts w:ascii="Arial" w:hAnsi="Arial" w:cs="Arial"/>
          <w:szCs w:val="22"/>
        </w:rPr>
        <w:t xml:space="preserve">(by selecting </w:t>
      </w:r>
      <w:r w:rsidR="00A62147">
        <w:rPr>
          <w:rFonts w:ascii="Arial" w:hAnsi="Arial" w:cs="Arial"/>
          <w:szCs w:val="22"/>
        </w:rPr>
        <w:tab/>
      </w:r>
      <w:r w:rsidR="00A62147">
        <w:rPr>
          <w:rFonts w:ascii="Arial" w:hAnsi="Arial" w:cs="Arial"/>
          <w:szCs w:val="22"/>
        </w:rPr>
        <w:tab/>
        <w:t xml:space="preserve">‘Edit booking’) </w:t>
      </w:r>
      <w:r w:rsidR="00A0395A">
        <w:rPr>
          <w:rFonts w:ascii="Arial" w:hAnsi="Arial" w:cs="Arial"/>
          <w:szCs w:val="22"/>
        </w:rPr>
        <w:t xml:space="preserve">to enter all of </w:t>
      </w:r>
      <w:r w:rsidR="000179C6">
        <w:rPr>
          <w:rFonts w:ascii="Arial" w:hAnsi="Arial" w:cs="Arial"/>
          <w:szCs w:val="22"/>
        </w:rPr>
        <w:t xml:space="preserve">the required </w:t>
      </w:r>
      <w:r w:rsidR="00A0395A">
        <w:rPr>
          <w:rFonts w:ascii="Arial" w:hAnsi="Arial" w:cs="Arial"/>
          <w:szCs w:val="22"/>
        </w:rPr>
        <w:t>details.</w:t>
      </w:r>
      <w:r w:rsidR="00F67970" w:rsidRPr="00F67970">
        <w:t xml:space="preserve"> </w:t>
      </w:r>
      <w:r w:rsidR="00F67970" w:rsidRPr="00F67970">
        <w:rPr>
          <w:rFonts w:ascii="Arial" w:hAnsi="Arial" w:cs="Arial"/>
          <w:szCs w:val="22"/>
        </w:rPr>
        <w:t xml:space="preserve">Each </w:t>
      </w:r>
      <w:r w:rsidR="00F67970">
        <w:rPr>
          <w:rFonts w:ascii="Arial" w:hAnsi="Arial" w:cs="Arial"/>
          <w:szCs w:val="22"/>
        </w:rPr>
        <w:t>patient</w:t>
      </w:r>
      <w:r w:rsidR="00F67970" w:rsidRPr="00F67970">
        <w:rPr>
          <w:rFonts w:ascii="Arial" w:hAnsi="Arial" w:cs="Arial"/>
          <w:szCs w:val="22"/>
        </w:rPr>
        <w:t xml:space="preserve"> is </w:t>
      </w:r>
      <w:r w:rsidR="00A62147">
        <w:rPr>
          <w:rFonts w:ascii="Arial" w:hAnsi="Arial" w:cs="Arial"/>
          <w:szCs w:val="22"/>
        </w:rPr>
        <w:tab/>
      </w:r>
      <w:r w:rsidR="00A62147">
        <w:rPr>
          <w:rFonts w:ascii="Arial" w:hAnsi="Arial" w:cs="Arial"/>
          <w:szCs w:val="22"/>
        </w:rPr>
        <w:tab/>
      </w:r>
      <w:r w:rsidR="00A62147">
        <w:rPr>
          <w:rFonts w:ascii="Arial" w:hAnsi="Arial" w:cs="Arial"/>
          <w:szCs w:val="22"/>
        </w:rPr>
        <w:tab/>
      </w:r>
      <w:r w:rsidR="00F67970" w:rsidRPr="00F67970">
        <w:rPr>
          <w:rFonts w:ascii="Arial" w:hAnsi="Arial" w:cs="Arial"/>
          <w:szCs w:val="22"/>
        </w:rPr>
        <w:t>registered under the relevant study’s room/resource booking.</w:t>
      </w:r>
    </w:p>
    <w:p w14:paraId="3ADF4288" w14:textId="77777777" w:rsidR="002A19AE" w:rsidRDefault="002A19AE" w:rsidP="002A19AE">
      <w:pPr>
        <w:pStyle w:val="NoSpacing"/>
      </w:pPr>
    </w:p>
    <w:p w14:paraId="22082FB4" w14:textId="77777777" w:rsidR="007B4536" w:rsidRPr="00582D21" w:rsidRDefault="00A0395A" w:rsidP="00F67970">
      <w:pPr>
        <w:pStyle w:val="ListParagraph"/>
        <w:numPr>
          <w:ilvl w:val="2"/>
          <w:numId w:val="26"/>
        </w:numPr>
        <w:tabs>
          <w:tab w:val="left" w:pos="2127"/>
        </w:tabs>
        <w:spacing w:line="360" w:lineRule="auto"/>
        <w:rPr>
          <w:i/>
        </w:rPr>
      </w:pPr>
      <w:r w:rsidRPr="007B4536">
        <w:rPr>
          <w:rFonts w:ascii="Arial" w:hAnsi="Arial" w:cs="Arial"/>
          <w:bCs/>
          <w:szCs w:val="22"/>
        </w:rPr>
        <w:t>The</w:t>
      </w:r>
      <w:r w:rsidR="002A19AE" w:rsidRPr="007B4536">
        <w:rPr>
          <w:rFonts w:ascii="Arial" w:hAnsi="Arial" w:cs="Arial"/>
          <w:bCs/>
          <w:szCs w:val="22"/>
        </w:rPr>
        <w:t xml:space="preserve"> </w:t>
      </w:r>
      <w:r w:rsidR="00F67970">
        <w:rPr>
          <w:rFonts w:ascii="Arial" w:hAnsi="Arial" w:cs="Arial"/>
          <w:bCs/>
          <w:szCs w:val="22"/>
        </w:rPr>
        <w:t>patient</w:t>
      </w:r>
      <w:r w:rsidR="00630267" w:rsidRPr="007B4536">
        <w:rPr>
          <w:rFonts w:ascii="Arial" w:hAnsi="Arial" w:cs="Arial"/>
          <w:bCs/>
          <w:szCs w:val="22"/>
        </w:rPr>
        <w:t xml:space="preserve"> </w:t>
      </w:r>
      <w:r w:rsidR="00F67970">
        <w:rPr>
          <w:rFonts w:ascii="Arial" w:hAnsi="Arial" w:cs="Arial"/>
          <w:bCs/>
          <w:szCs w:val="22"/>
        </w:rPr>
        <w:t>is</w:t>
      </w:r>
      <w:r w:rsidR="00241BFC" w:rsidRPr="007B4536">
        <w:rPr>
          <w:rFonts w:ascii="Arial" w:hAnsi="Arial" w:cs="Arial"/>
          <w:bCs/>
          <w:szCs w:val="22"/>
        </w:rPr>
        <w:t xml:space="preserve"> </w:t>
      </w:r>
      <w:r w:rsidRPr="007B4536">
        <w:rPr>
          <w:rFonts w:ascii="Arial" w:hAnsi="Arial" w:cs="Arial"/>
          <w:bCs/>
          <w:szCs w:val="22"/>
        </w:rPr>
        <w:t>added</w:t>
      </w:r>
      <w:r w:rsidR="00241BFC" w:rsidRPr="007B4536">
        <w:rPr>
          <w:rFonts w:ascii="Arial" w:hAnsi="Arial" w:cs="Arial"/>
          <w:bCs/>
          <w:szCs w:val="22"/>
        </w:rPr>
        <w:t xml:space="preserve"> </w:t>
      </w:r>
      <w:r w:rsidR="00F67970">
        <w:rPr>
          <w:rFonts w:ascii="Arial" w:hAnsi="Arial" w:cs="Arial"/>
          <w:bCs/>
          <w:szCs w:val="22"/>
        </w:rPr>
        <w:t xml:space="preserve">to the booking by selecting ‘Book </w:t>
      </w:r>
      <w:r w:rsidR="007B4536" w:rsidRPr="007B4536">
        <w:rPr>
          <w:rFonts w:ascii="Arial" w:hAnsi="Arial" w:cs="Arial"/>
          <w:bCs/>
          <w:szCs w:val="22"/>
        </w:rPr>
        <w:t xml:space="preserve">patient’, </w:t>
      </w:r>
      <w:r w:rsidR="00241BFC" w:rsidRPr="007B4536">
        <w:rPr>
          <w:rFonts w:ascii="Arial" w:hAnsi="Arial" w:cs="Arial"/>
          <w:bCs/>
          <w:szCs w:val="22"/>
        </w:rPr>
        <w:t>with</w:t>
      </w:r>
      <w:r w:rsidR="00630267" w:rsidRPr="007B4536">
        <w:rPr>
          <w:rFonts w:ascii="Arial" w:hAnsi="Arial" w:cs="Arial"/>
          <w:bCs/>
          <w:szCs w:val="22"/>
        </w:rPr>
        <w:t xml:space="preserve"> </w:t>
      </w:r>
      <w:r w:rsidR="00F67970">
        <w:rPr>
          <w:rFonts w:ascii="Arial" w:hAnsi="Arial" w:cs="Arial"/>
          <w:bCs/>
          <w:szCs w:val="22"/>
        </w:rPr>
        <w:tab/>
      </w:r>
      <w:r w:rsidR="00F67970">
        <w:rPr>
          <w:rFonts w:ascii="Arial" w:hAnsi="Arial" w:cs="Arial"/>
          <w:bCs/>
          <w:szCs w:val="22"/>
        </w:rPr>
        <w:tab/>
      </w:r>
      <w:r w:rsidR="00630267" w:rsidRPr="007B4536">
        <w:rPr>
          <w:rFonts w:ascii="Arial" w:hAnsi="Arial" w:cs="Arial"/>
          <w:bCs/>
          <w:szCs w:val="22"/>
        </w:rPr>
        <w:t xml:space="preserve">the </w:t>
      </w:r>
      <w:r w:rsidR="002A19AE" w:rsidRPr="007B4536">
        <w:rPr>
          <w:rFonts w:ascii="Arial" w:hAnsi="Arial" w:cs="Arial"/>
          <w:bCs/>
          <w:szCs w:val="22"/>
        </w:rPr>
        <w:t xml:space="preserve">type of visit </w:t>
      </w:r>
      <w:r w:rsidR="00630267" w:rsidRPr="007B4536">
        <w:rPr>
          <w:rFonts w:ascii="Arial" w:hAnsi="Arial" w:cs="Arial"/>
          <w:bCs/>
          <w:szCs w:val="22"/>
        </w:rPr>
        <w:t xml:space="preserve">they are </w:t>
      </w:r>
      <w:r w:rsidR="00241BFC" w:rsidRPr="007B4536">
        <w:rPr>
          <w:rFonts w:ascii="Arial" w:hAnsi="Arial" w:cs="Arial"/>
          <w:bCs/>
          <w:szCs w:val="22"/>
        </w:rPr>
        <w:t xml:space="preserve">attending and </w:t>
      </w:r>
      <w:r w:rsidR="00630267" w:rsidRPr="007B4536">
        <w:rPr>
          <w:rFonts w:ascii="Arial" w:hAnsi="Arial" w:cs="Arial"/>
          <w:bCs/>
          <w:szCs w:val="22"/>
        </w:rPr>
        <w:t xml:space="preserve">the </w:t>
      </w:r>
      <w:r w:rsidR="00241BFC" w:rsidRPr="007B4536">
        <w:rPr>
          <w:rFonts w:ascii="Arial" w:hAnsi="Arial" w:cs="Arial"/>
          <w:bCs/>
          <w:szCs w:val="22"/>
        </w:rPr>
        <w:t>duration of stay.</w:t>
      </w:r>
      <w:r w:rsidR="008B3FF9" w:rsidRPr="007B4536">
        <w:rPr>
          <w:rFonts w:ascii="Arial" w:hAnsi="Arial" w:cs="Arial"/>
          <w:bCs/>
          <w:szCs w:val="22"/>
        </w:rPr>
        <w:t xml:space="preserve"> </w:t>
      </w:r>
      <w:r w:rsidR="00582D21">
        <w:rPr>
          <w:rFonts w:ascii="Arial" w:hAnsi="Arial" w:cs="Arial"/>
          <w:bCs/>
          <w:szCs w:val="22"/>
        </w:rPr>
        <w:t>This</w:t>
      </w:r>
      <w:r w:rsidR="008B3FF9" w:rsidRPr="007B4536">
        <w:rPr>
          <w:rFonts w:ascii="Arial" w:hAnsi="Arial" w:cs="Arial"/>
          <w:bCs/>
          <w:szCs w:val="22"/>
        </w:rPr>
        <w:t xml:space="preserve"> is </w:t>
      </w:r>
      <w:r w:rsidR="00F67970">
        <w:rPr>
          <w:rFonts w:ascii="Arial" w:hAnsi="Arial" w:cs="Arial"/>
          <w:bCs/>
          <w:szCs w:val="22"/>
        </w:rPr>
        <w:tab/>
      </w:r>
      <w:r w:rsidR="00F67970">
        <w:rPr>
          <w:rFonts w:ascii="Arial" w:hAnsi="Arial" w:cs="Arial"/>
          <w:bCs/>
          <w:szCs w:val="22"/>
        </w:rPr>
        <w:tab/>
      </w:r>
      <w:r w:rsidR="00F67970">
        <w:rPr>
          <w:rFonts w:ascii="Arial" w:hAnsi="Arial" w:cs="Arial"/>
          <w:bCs/>
          <w:szCs w:val="22"/>
        </w:rPr>
        <w:tab/>
      </w:r>
      <w:r w:rsidR="008B3FF9" w:rsidRPr="007B4536">
        <w:rPr>
          <w:rFonts w:ascii="Arial" w:hAnsi="Arial" w:cs="Arial"/>
          <w:bCs/>
          <w:szCs w:val="22"/>
        </w:rPr>
        <w:t xml:space="preserve">done </w:t>
      </w:r>
      <w:r w:rsidRPr="007B4536">
        <w:rPr>
          <w:rFonts w:ascii="Arial" w:hAnsi="Arial" w:cs="Arial"/>
          <w:bCs/>
          <w:szCs w:val="22"/>
        </w:rPr>
        <w:t>by selecting the ‘f</w:t>
      </w:r>
      <w:r w:rsidR="002A19AE" w:rsidRPr="007B4536">
        <w:rPr>
          <w:rFonts w:ascii="Arial" w:hAnsi="Arial" w:cs="Arial"/>
          <w:bCs/>
          <w:szCs w:val="22"/>
        </w:rPr>
        <w:t xml:space="preserve">ind </w:t>
      </w:r>
      <w:r w:rsidRPr="007B4536">
        <w:rPr>
          <w:rFonts w:ascii="Arial" w:hAnsi="Arial" w:cs="Arial"/>
          <w:bCs/>
          <w:szCs w:val="22"/>
        </w:rPr>
        <w:t>an existing p</w:t>
      </w:r>
      <w:r w:rsidR="002A19AE" w:rsidRPr="007B4536">
        <w:rPr>
          <w:rFonts w:ascii="Arial" w:hAnsi="Arial" w:cs="Arial"/>
          <w:bCs/>
          <w:szCs w:val="22"/>
        </w:rPr>
        <w:t xml:space="preserve">atient’ option and selecting </w:t>
      </w:r>
      <w:r w:rsidR="00F67970">
        <w:rPr>
          <w:rFonts w:ascii="Arial" w:hAnsi="Arial" w:cs="Arial"/>
          <w:bCs/>
          <w:szCs w:val="22"/>
        </w:rPr>
        <w:tab/>
      </w:r>
      <w:r w:rsidR="00F67970">
        <w:rPr>
          <w:rFonts w:ascii="Arial" w:hAnsi="Arial" w:cs="Arial"/>
          <w:bCs/>
          <w:szCs w:val="22"/>
        </w:rPr>
        <w:tab/>
      </w:r>
      <w:r w:rsidR="00F67970">
        <w:rPr>
          <w:rFonts w:ascii="Arial" w:hAnsi="Arial" w:cs="Arial"/>
          <w:bCs/>
          <w:szCs w:val="22"/>
        </w:rPr>
        <w:tab/>
      </w:r>
      <w:r w:rsidR="002A19AE" w:rsidRPr="007B4536">
        <w:rPr>
          <w:rFonts w:ascii="Arial" w:hAnsi="Arial" w:cs="Arial"/>
          <w:bCs/>
          <w:szCs w:val="22"/>
        </w:rPr>
        <w:t>‘N</w:t>
      </w:r>
      <w:r w:rsidR="007B4536" w:rsidRPr="007B4536">
        <w:rPr>
          <w:rFonts w:ascii="Arial" w:hAnsi="Arial" w:cs="Arial"/>
          <w:bCs/>
          <w:szCs w:val="22"/>
        </w:rPr>
        <w:t>ext’</w:t>
      </w:r>
      <w:r w:rsidR="007B4536">
        <w:rPr>
          <w:rFonts w:ascii="Arial" w:hAnsi="Arial" w:cs="Arial"/>
          <w:bCs/>
          <w:szCs w:val="22"/>
        </w:rPr>
        <w:t>.</w:t>
      </w:r>
      <w:r w:rsidR="00582D21">
        <w:rPr>
          <w:rFonts w:ascii="Arial" w:hAnsi="Arial" w:cs="Arial"/>
          <w:bCs/>
          <w:szCs w:val="22"/>
        </w:rPr>
        <w:t xml:space="preserve"> (</w:t>
      </w:r>
      <w:r w:rsidR="00582D21" w:rsidRPr="00F67970">
        <w:rPr>
          <w:rFonts w:ascii="Arial" w:hAnsi="Arial" w:cs="Arial"/>
          <w:bCs/>
          <w:i/>
          <w:szCs w:val="22"/>
          <w:u w:val="single"/>
        </w:rPr>
        <w:t>Please note</w:t>
      </w:r>
      <w:r w:rsidR="00582D21">
        <w:rPr>
          <w:rFonts w:ascii="Arial" w:hAnsi="Arial" w:cs="Arial"/>
          <w:bCs/>
          <w:i/>
          <w:szCs w:val="22"/>
        </w:rPr>
        <w:t xml:space="preserve">: </w:t>
      </w:r>
      <w:r w:rsidR="00582D21" w:rsidRPr="00582D21">
        <w:rPr>
          <w:rFonts w:ascii="Arial" w:hAnsi="Arial" w:cs="Arial"/>
          <w:bCs/>
          <w:i/>
          <w:szCs w:val="22"/>
        </w:rPr>
        <w:t>if the patient details are not available at this</w:t>
      </w:r>
      <w:r w:rsidR="00F67970">
        <w:rPr>
          <w:rFonts w:ascii="Arial" w:hAnsi="Arial" w:cs="Arial"/>
          <w:bCs/>
          <w:i/>
          <w:szCs w:val="22"/>
        </w:rPr>
        <w:t xml:space="preserve"> </w:t>
      </w:r>
      <w:r w:rsidR="00F67970">
        <w:rPr>
          <w:rFonts w:ascii="Arial" w:hAnsi="Arial" w:cs="Arial"/>
          <w:bCs/>
          <w:i/>
          <w:szCs w:val="22"/>
        </w:rPr>
        <w:tab/>
      </w:r>
      <w:r w:rsidR="00F67970">
        <w:rPr>
          <w:rFonts w:ascii="Arial" w:hAnsi="Arial" w:cs="Arial"/>
          <w:bCs/>
          <w:i/>
          <w:szCs w:val="22"/>
        </w:rPr>
        <w:tab/>
      </w:r>
      <w:r w:rsidR="00F67970">
        <w:rPr>
          <w:rFonts w:ascii="Arial" w:hAnsi="Arial" w:cs="Arial"/>
          <w:bCs/>
          <w:i/>
          <w:szCs w:val="22"/>
        </w:rPr>
        <w:tab/>
      </w:r>
      <w:r w:rsidR="00582D21" w:rsidRPr="00582D21">
        <w:rPr>
          <w:rFonts w:ascii="Arial" w:hAnsi="Arial" w:cs="Arial"/>
          <w:bCs/>
          <w:i/>
          <w:szCs w:val="22"/>
        </w:rPr>
        <w:t xml:space="preserve">stage, a patient </w:t>
      </w:r>
      <w:r w:rsidR="00582D21" w:rsidRPr="00582D21">
        <w:rPr>
          <w:rFonts w:ascii="Arial" w:hAnsi="Arial" w:cs="Arial"/>
          <w:bCs/>
          <w:i/>
          <w:szCs w:val="22"/>
          <w:u w:val="single"/>
        </w:rPr>
        <w:t>must</w:t>
      </w:r>
      <w:r w:rsidR="00582D21" w:rsidRPr="00582D21">
        <w:rPr>
          <w:rFonts w:ascii="Arial" w:hAnsi="Arial" w:cs="Arial"/>
          <w:bCs/>
          <w:i/>
          <w:szCs w:val="22"/>
        </w:rPr>
        <w:t xml:space="preserve"> still be added to the booking by selecting </w:t>
      </w:r>
      <w:r w:rsidR="00582D21">
        <w:rPr>
          <w:rFonts w:ascii="Arial" w:hAnsi="Arial" w:cs="Arial"/>
          <w:bCs/>
          <w:i/>
          <w:szCs w:val="22"/>
        </w:rPr>
        <w:tab/>
      </w:r>
      <w:r w:rsidR="00582D21">
        <w:rPr>
          <w:rFonts w:ascii="Arial" w:hAnsi="Arial" w:cs="Arial"/>
          <w:bCs/>
          <w:i/>
          <w:szCs w:val="22"/>
        </w:rPr>
        <w:tab/>
      </w:r>
      <w:r w:rsidR="00F67970">
        <w:rPr>
          <w:rFonts w:ascii="Arial" w:hAnsi="Arial" w:cs="Arial"/>
          <w:bCs/>
          <w:i/>
          <w:szCs w:val="22"/>
        </w:rPr>
        <w:tab/>
      </w:r>
      <w:r w:rsidR="00582D21" w:rsidRPr="00582D21">
        <w:rPr>
          <w:rFonts w:ascii="Arial" w:hAnsi="Arial" w:cs="Arial"/>
          <w:bCs/>
          <w:i/>
          <w:szCs w:val="22"/>
        </w:rPr>
        <w:t>‘use a dummy patient’</w:t>
      </w:r>
      <w:r w:rsidR="008F7B3B">
        <w:rPr>
          <w:rFonts w:ascii="Arial" w:hAnsi="Arial" w:cs="Arial"/>
          <w:bCs/>
          <w:i/>
          <w:szCs w:val="22"/>
        </w:rPr>
        <w:t xml:space="preserve"> </w:t>
      </w:r>
      <w:r w:rsidR="00C51AF8">
        <w:rPr>
          <w:rFonts w:ascii="Arial" w:hAnsi="Arial" w:cs="Arial"/>
          <w:bCs/>
          <w:i/>
          <w:szCs w:val="22"/>
        </w:rPr>
        <w:t xml:space="preserve">and </w:t>
      </w:r>
      <w:r w:rsidR="00582D21">
        <w:rPr>
          <w:rFonts w:ascii="Arial" w:hAnsi="Arial" w:cs="Arial"/>
          <w:bCs/>
          <w:i/>
          <w:szCs w:val="22"/>
        </w:rPr>
        <w:t>entering the st</w:t>
      </w:r>
      <w:r w:rsidR="00F67970">
        <w:rPr>
          <w:rFonts w:ascii="Arial" w:hAnsi="Arial" w:cs="Arial"/>
          <w:bCs/>
          <w:i/>
          <w:szCs w:val="22"/>
        </w:rPr>
        <w:t xml:space="preserve">udy name and visit </w:t>
      </w:r>
      <w:r w:rsidR="00C51AF8">
        <w:rPr>
          <w:rFonts w:ascii="Arial" w:hAnsi="Arial" w:cs="Arial"/>
          <w:bCs/>
          <w:i/>
          <w:szCs w:val="22"/>
        </w:rPr>
        <w:tab/>
      </w:r>
      <w:r w:rsidR="00C51AF8">
        <w:rPr>
          <w:rFonts w:ascii="Arial" w:hAnsi="Arial" w:cs="Arial"/>
          <w:bCs/>
          <w:i/>
          <w:szCs w:val="22"/>
        </w:rPr>
        <w:tab/>
      </w:r>
      <w:r w:rsidR="008F7B3B">
        <w:rPr>
          <w:rFonts w:ascii="Arial" w:hAnsi="Arial" w:cs="Arial"/>
          <w:bCs/>
          <w:i/>
          <w:szCs w:val="22"/>
        </w:rPr>
        <w:tab/>
      </w:r>
      <w:r w:rsidR="00C51AF8">
        <w:rPr>
          <w:rFonts w:ascii="Arial" w:hAnsi="Arial" w:cs="Arial"/>
          <w:bCs/>
          <w:i/>
          <w:szCs w:val="22"/>
        </w:rPr>
        <w:t xml:space="preserve">type </w:t>
      </w:r>
      <w:r w:rsidR="00F67970">
        <w:rPr>
          <w:rFonts w:ascii="Arial" w:hAnsi="Arial" w:cs="Arial"/>
          <w:bCs/>
          <w:i/>
          <w:szCs w:val="22"/>
        </w:rPr>
        <w:t>when</w:t>
      </w:r>
      <w:r w:rsidR="00582D21">
        <w:rPr>
          <w:rFonts w:ascii="Arial" w:hAnsi="Arial" w:cs="Arial"/>
          <w:bCs/>
          <w:i/>
          <w:szCs w:val="22"/>
        </w:rPr>
        <w:t xml:space="preserve"> requested).</w:t>
      </w:r>
    </w:p>
    <w:p w14:paraId="2F1ACD21" w14:textId="77777777" w:rsidR="002A19AE" w:rsidRDefault="007B4536" w:rsidP="007B4536">
      <w:pPr>
        <w:pStyle w:val="NoSpacing"/>
      </w:pPr>
      <w:r w:rsidRPr="007B4536">
        <w:t xml:space="preserve"> </w:t>
      </w:r>
    </w:p>
    <w:p w14:paraId="323C426E" w14:textId="77777777" w:rsidR="008B3FF9" w:rsidRDefault="002A19AE" w:rsidP="002A19AE">
      <w:pPr>
        <w:pStyle w:val="ListParagraph"/>
        <w:numPr>
          <w:ilvl w:val="2"/>
          <w:numId w:val="26"/>
        </w:numPr>
        <w:spacing w:line="360" w:lineRule="auto"/>
        <w:rPr>
          <w:rFonts w:ascii="Arial" w:hAnsi="Arial" w:cs="Arial"/>
          <w:bCs/>
          <w:szCs w:val="22"/>
        </w:rPr>
      </w:pPr>
      <w:r>
        <w:rPr>
          <w:rFonts w:ascii="Arial" w:hAnsi="Arial" w:cs="Arial"/>
          <w:bCs/>
          <w:szCs w:val="22"/>
        </w:rPr>
        <w:t xml:space="preserve">Under ‘Identifiers’, type </w:t>
      </w:r>
      <w:r w:rsidR="008B3FF9" w:rsidRPr="002A19AE">
        <w:rPr>
          <w:rFonts w:ascii="Arial" w:hAnsi="Arial" w:cs="Arial"/>
          <w:bCs/>
          <w:szCs w:val="22"/>
        </w:rPr>
        <w:t>in</w:t>
      </w:r>
      <w:r>
        <w:rPr>
          <w:rFonts w:ascii="Arial" w:hAnsi="Arial" w:cs="Arial"/>
          <w:bCs/>
          <w:szCs w:val="22"/>
        </w:rPr>
        <w:t xml:space="preserve"> the study name and select ‘Search’. </w:t>
      </w:r>
      <w:r>
        <w:rPr>
          <w:rFonts w:ascii="Arial" w:hAnsi="Arial" w:cs="Arial"/>
          <w:bCs/>
          <w:szCs w:val="22"/>
        </w:rPr>
        <w:tab/>
      </w:r>
      <w:r>
        <w:rPr>
          <w:rFonts w:ascii="Arial" w:hAnsi="Arial" w:cs="Arial"/>
          <w:bCs/>
          <w:szCs w:val="22"/>
        </w:rPr>
        <w:tab/>
      </w:r>
      <w:r>
        <w:rPr>
          <w:rFonts w:ascii="Arial" w:hAnsi="Arial" w:cs="Arial"/>
          <w:bCs/>
          <w:szCs w:val="22"/>
        </w:rPr>
        <w:tab/>
      </w:r>
      <w:r w:rsidR="00C06DC6" w:rsidRPr="002A19AE">
        <w:rPr>
          <w:rFonts w:ascii="Arial" w:hAnsi="Arial" w:cs="Arial"/>
          <w:bCs/>
          <w:szCs w:val="22"/>
        </w:rPr>
        <w:t xml:space="preserve">Underneath the </w:t>
      </w:r>
      <w:r w:rsidR="008B3FF9" w:rsidRPr="002A19AE">
        <w:rPr>
          <w:rFonts w:ascii="Arial" w:hAnsi="Arial" w:cs="Arial"/>
          <w:bCs/>
          <w:szCs w:val="22"/>
        </w:rPr>
        <w:t xml:space="preserve">search </w:t>
      </w:r>
      <w:r w:rsidR="00C06DC6" w:rsidRPr="002A19AE">
        <w:rPr>
          <w:rFonts w:ascii="Arial" w:hAnsi="Arial" w:cs="Arial"/>
          <w:bCs/>
          <w:szCs w:val="22"/>
        </w:rPr>
        <w:t>results entitled</w:t>
      </w:r>
      <w:r w:rsidR="008B3FF9" w:rsidRPr="002A19AE">
        <w:rPr>
          <w:rFonts w:ascii="Arial" w:hAnsi="Arial" w:cs="Arial"/>
          <w:bCs/>
          <w:szCs w:val="22"/>
        </w:rPr>
        <w:t xml:space="preserve"> ‘CRF System Patient </w:t>
      </w:r>
      <w:r>
        <w:rPr>
          <w:rFonts w:ascii="Arial" w:hAnsi="Arial" w:cs="Arial"/>
          <w:bCs/>
          <w:szCs w:val="22"/>
        </w:rPr>
        <w:tab/>
      </w:r>
      <w:r>
        <w:rPr>
          <w:rFonts w:ascii="Arial" w:hAnsi="Arial" w:cs="Arial"/>
          <w:bCs/>
          <w:szCs w:val="22"/>
        </w:rPr>
        <w:tab/>
      </w:r>
      <w:r>
        <w:rPr>
          <w:rFonts w:ascii="Arial" w:hAnsi="Arial" w:cs="Arial"/>
          <w:bCs/>
          <w:szCs w:val="22"/>
        </w:rPr>
        <w:tab/>
      </w:r>
      <w:r w:rsidR="008B3FF9" w:rsidRPr="002A19AE">
        <w:rPr>
          <w:rFonts w:ascii="Arial" w:hAnsi="Arial" w:cs="Arial"/>
          <w:bCs/>
          <w:szCs w:val="22"/>
        </w:rPr>
        <w:t>Database</w:t>
      </w:r>
      <w:r w:rsidR="00832523" w:rsidRPr="002A19AE">
        <w:rPr>
          <w:rFonts w:ascii="Arial" w:hAnsi="Arial" w:cs="Arial"/>
          <w:bCs/>
          <w:szCs w:val="22"/>
        </w:rPr>
        <w:t xml:space="preserve">’, select the </w:t>
      </w:r>
      <w:r w:rsidR="0025769F">
        <w:rPr>
          <w:rFonts w:ascii="Arial" w:hAnsi="Arial" w:cs="Arial"/>
          <w:bCs/>
          <w:szCs w:val="22"/>
        </w:rPr>
        <w:t>correct</w:t>
      </w:r>
      <w:r>
        <w:rPr>
          <w:rFonts w:ascii="Arial" w:hAnsi="Arial" w:cs="Arial"/>
          <w:bCs/>
          <w:szCs w:val="22"/>
        </w:rPr>
        <w:tab/>
      </w:r>
      <w:r w:rsidR="00832523" w:rsidRPr="002A19AE">
        <w:rPr>
          <w:rFonts w:ascii="Arial" w:hAnsi="Arial" w:cs="Arial"/>
          <w:bCs/>
          <w:szCs w:val="22"/>
        </w:rPr>
        <w:t xml:space="preserve">patient and </w:t>
      </w:r>
      <w:r w:rsidR="0025769F">
        <w:rPr>
          <w:rFonts w:ascii="Arial" w:hAnsi="Arial" w:cs="Arial"/>
          <w:bCs/>
          <w:szCs w:val="22"/>
        </w:rPr>
        <w:t>then click ‘N</w:t>
      </w:r>
      <w:r w:rsidR="008B3FF9" w:rsidRPr="002A19AE">
        <w:rPr>
          <w:rFonts w:ascii="Arial" w:hAnsi="Arial" w:cs="Arial"/>
          <w:bCs/>
          <w:szCs w:val="22"/>
        </w:rPr>
        <w:t>ext’.</w:t>
      </w:r>
      <w:r w:rsidR="006C6584">
        <w:rPr>
          <w:rFonts w:ascii="Arial" w:hAnsi="Arial" w:cs="Arial"/>
          <w:bCs/>
          <w:szCs w:val="22"/>
        </w:rPr>
        <w:t xml:space="preserve"> If the </w:t>
      </w:r>
      <w:r w:rsidR="006C6584">
        <w:rPr>
          <w:rFonts w:ascii="Arial" w:hAnsi="Arial" w:cs="Arial"/>
          <w:bCs/>
          <w:szCs w:val="22"/>
        </w:rPr>
        <w:tab/>
      </w:r>
      <w:r w:rsidR="006C6584">
        <w:rPr>
          <w:rFonts w:ascii="Arial" w:hAnsi="Arial" w:cs="Arial"/>
          <w:bCs/>
          <w:szCs w:val="22"/>
        </w:rPr>
        <w:tab/>
      </w:r>
      <w:r w:rsidR="006C6584">
        <w:rPr>
          <w:rFonts w:ascii="Arial" w:hAnsi="Arial" w:cs="Arial"/>
          <w:bCs/>
          <w:szCs w:val="22"/>
        </w:rPr>
        <w:tab/>
        <w:t xml:space="preserve">patient </w:t>
      </w:r>
      <w:r w:rsidR="00CE103A">
        <w:rPr>
          <w:rFonts w:ascii="Arial" w:hAnsi="Arial" w:cs="Arial"/>
          <w:bCs/>
          <w:szCs w:val="22"/>
        </w:rPr>
        <w:t>is not listed, go to step 5.4.6 below.</w:t>
      </w:r>
    </w:p>
    <w:p w14:paraId="4CCD4ED3" w14:textId="77777777" w:rsidR="006C6584" w:rsidRDefault="006C6584" w:rsidP="006C6584">
      <w:pPr>
        <w:pStyle w:val="NoSpacing"/>
      </w:pPr>
    </w:p>
    <w:p w14:paraId="7B55DED3" w14:textId="77777777" w:rsidR="006C6584" w:rsidRDefault="006C6584" w:rsidP="002A19AE">
      <w:pPr>
        <w:pStyle w:val="ListParagraph"/>
        <w:numPr>
          <w:ilvl w:val="2"/>
          <w:numId w:val="26"/>
        </w:numPr>
        <w:spacing w:line="360" w:lineRule="auto"/>
        <w:rPr>
          <w:rFonts w:ascii="Arial" w:hAnsi="Arial" w:cs="Arial"/>
          <w:bCs/>
          <w:szCs w:val="22"/>
        </w:rPr>
      </w:pPr>
      <w:r>
        <w:rPr>
          <w:rFonts w:ascii="Arial" w:hAnsi="Arial" w:cs="Arial"/>
          <w:bCs/>
          <w:szCs w:val="22"/>
        </w:rPr>
        <w:t xml:space="preserve">Enter the name of the study for which the patient is visiting and click </w:t>
      </w:r>
      <w:r>
        <w:rPr>
          <w:rFonts w:ascii="Arial" w:hAnsi="Arial" w:cs="Arial"/>
          <w:bCs/>
          <w:szCs w:val="22"/>
        </w:rPr>
        <w:tab/>
      </w:r>
      <w:r>
        <w:rPr>
          <w:rFonts w:ascii="Arial" w:hAnsi="Arial" w:cs="Arial"/>
          <w:bCs/>
          <w:szCs w:val="22"/>
        </w:rPr>
        <w:tab/>
        <w:t>‘Next’.</w:t>
      </w:r>
    </w:p>
    <w:p w14:paraId="28522D41" w14:textId="77777777" w:rsidR="006C6584" w:rsidRDefault="006C6584" w:rsidP="006C6584">
      <w:pPr>
        <w:pStyle w:val="NoSpacing"/>
      </w:pPr>
    </w:p>
    <w:p w14:paraId="739EDFF7" w14:textId="77777777" w:rsidR="006C6584" w:rsidRPr="006C6584" w:rsidRDefault="006C6584" w:rsidP="006C6584">
      <w:pPr>
        <w:pStyle w:val="ListParagraph"/>
        <w:numPr>
          <w:ilvl w:val="2"/>
          <w:numId w:val="26"/>
        </w:numPr>
        <w:spacing w:line="360" w:lineRule="auto"/>
        <w:rPr>
          <w:rFonts w:ascii="Arial" w:hAnsi="Arial" w:cs="Arial"/>
          <w:bCs/>
          <w:szCs w:val="22"/>
        </w:rPr>
      </w:pPr>
      <w:r>
        <w:rPr>
          <w:rFonts w:ascii="Arial" w:hAnsi="Arial" w:cs="Arial"/>
          <w:bCs/>
          <w:szCs w:val="22"/>
        </w:rPr>
        <w:t>Select the visit type and select ‘Next’. Then f</w:t>
      </w:r>
      <w:r w:rsidRPr="006C6584">
        <w:rPr>
          <w:rFonts w:ascii="Arial" w:hAnsi="Arial" w:cs="Arial"/>
          <w:bCs/>
          <w:szCs w:val="22"/>
        </w:rPr>
        <w:t>ollow steps 5.4</w:t>
      </w:r>
      <w:r w:rsidR="00A62147">
        <w:rPr>
          <w:rFonts w:ascii="Arial" w:hAnsi="Arial" w:cs="Arial"/>
          <w:bCs/>
          <w:szCs w:val="22"/>
        </w:rPr>
        <w:t>.9</w:t>
      </w:r>
      <w:r w:rsidRPr="006C6584">
        <w:rPr>
          <w:rFonts w:ascii="Arial" w:hAnsi="Arial" w:cs="Arial"/>
          <w:bCs/>
          <w:szCs w:val="22"/>
        </w:rPr>
        <w:t xml:space="preserve"> to </w:t>
      </w:r>
      <w:r>
        <w:rPr>
          <w:rFonts w:ascii="Arial" w:hAnsi="Arial" w:cs="Arial"/>
          <w:bCs/>
          <w:szCs w:val="22"/>
        </w:rPr>
        <w:tab/>
      </w:r>
      <w:r>
        <w:rPr>
          <w:rFonts w:ascii="Arial" w:hAnsi="Arial" w:cs="Arial"/>
          <w:bCs/>
          <w:szCs w:val="22"/>
        </w:rPr>
        <w:tab/>
      </w:r>
      <w:r>
        <w:rPr>
          <w:rFonts w:ascii="Arial" w:hAnsi="Arial" w:cs="Arial"/>
          <w:bCs/>
          <w:szCs w:val="22"/>
        </w:rPr>
        <w:tab/>
      </w:r>
      <w:r w:rsidR="00A62147">
        <w:rPr>
          <w:rFonts w:ascii="Arial" w:hAnsi="Arial" w:cs="Arial"/>
          <w:bCs/>
          <w:szCs w:val="22"/>
        </w:rPr>
        <w:t>5.4.10</w:t>
      </w:r>
      <w:r w:rsidRPr="006C6584">
        <w:rPr>
          <w:rFonts w:ascii="Arial" w:hAnsi="Arial" w:cs="Arial"/>
          <w:bCs/>
          <w:szCs w:val="22"/>
        </w:rPr>
        <w:t xml:space="preserve"> below.</w:t>
      </w:r>
    </w:p>
    <w:p w14:paraId="31030044" w14:textId="77777777" w:rsidR="0025769F" w:rsidRDefault="0025769F" w:rsidP="006C6584">
      <w:pPr>
        <w:pStyle w:val="NoSpacing"/>
      </w:pPr>
    </w:p>
    <w:p w14:paraId="5B2DFC28" w14:textId="77777777" w:rsidR="00EB07A0" w:rsidRDefault="0025769F" w:rsidP="00EB07A0">
      <w:pPr>
        <w:pStyle w:val="ListParagraph"/>
        <w:numPr>
          <w:ilvl w:val="2"/>
          <w:numId w:val="26"/>
        </w:numPr>
        <w:tabs>
          <w:tab w:val="clear" w:pos="1494"/>
          <w:tab w:val="left" w:pos="1276"/>
        </w:tabs>
        <w:spacing w:line="360" w:lineRule="auto"/>
        <w:rPr>
          <w:rFonts w:ascii="Arial" w:hAnsi="Arial" w:cs="Arial"/>
          <w:bCs/>
          <w:szCs w:val="22"/>
        </w:rPr>
      </w:pPr>
      <w:r>
        <w:rPr>
          <w:rFonts w:ascii="Arial" w:hAnsi="Arial" w:cs="Arial"/>
          <w:bCs/>
          <w:szCs w:val="22"/>
        </w:rPr>
        <w:t>If the patient is not listed under ‘CRF Sys</w:t>
      </w:r>
      <w:r w:rsidR="00EB07A0">
        <w:rPr>
          <w:rFonts w:ascii="Arial" w:hAnsi="Arial" w:cs="Arial"/>
          <w:bCs/>
          <w:szCs w:val="22"/>
        </w:rPr>
        <w:t xml:space="preserve">tem Patient Database’, select </w:t>
      </w:r>
      <w:r w:rsidR="00EB07A0">
        <w:rPr>
          <w:rFonts w:ascii="Arial" w:hAnsi="Arial" w:cs="Arial"/>
          <w:bCs/>
          <w:szCs w:val="22"/>
        </w:rPr>
        <w:tab/>
      </w:r>
      <w:r>
        <w:rPr>
          <w:rFonts w:ascii="Arial" w:hAnsi="Arial" w:cs="Arial"/>
          <w:bCs/>
          <w:szCs w:val="22"/>
        </w:rPr>
        <w:t xml:space="preserve">the option ‘Add new patient’. Select </w:t>
      </w:r>
      <w:r w:rsidR="00EB07A0">
        <w:rPr>
          <w:rFonts w:ascii="Arial" w:hAnsi="Arial" w:cs="Arial"/>
          <w:bCs/>
          <w:szCs w:val="22"/>
        </w:rPr>
        <w:t xml:space="preserve">the ‘Anonymous’ check-box and </w:t>
      </w:r>
      <w:r w:rsidR="00EB07A0">
        <w:rPr>
          <w:rFonts w:ascii="Arial" w:hAnsi="Arial" w:cs="Arial"/>
          <w:bCs/>
          <w:szCs w:val="22"/>
        </w:rPr>
        <w:tab/>
      </w:r>
      <w:r>
        <w:rPr>
          <w:rFonts w:ascii="Arial" w:hAnsi="Arial" w:cs="Arial"/>
          <w:bCs/>
          <w:szCs w:val="22"/>
        </w:rPr>
        <w:t>enter the</w:t>
      </w:r>
      <w:r w:rsidR="00DB1183">
        <w:rPr>
          <w:rFonts w:ascii="Arial" w:hAnsi="Arial" w:cs="Arial"/>
          <w:bCs/>
          <w:szCs w:val="22"/>
        </w:rPr>
        <w:t xml:space="preserve"> study name, an underscore followed by the</w:t>
      </w:r>
      <w:r>
        <w:rPr>
          <w:rFonts w:ascii="Arial" w:hAnsi="Arial" w:cs="Arial"/>
          <w:bCs/>
          <w:szCs w:val="22"/>
        </w:rPr>
        <w:t xml:space="preserve"> patient’s initials </w:t>
      </w:r>
      <w:r w:rsidR="00EB07A0">
        <w:rPr>
          <w:rFonts w:ascii="Arial" w:hAnsi="Arial" w:cs="Arial"/>
          <w:bCs/>
          <w:szCs w:val="22"/>
        </w:rPr>
        <w:tab/>
      </w:r>
      <w:r>
        <w:rPr>
          <w:rFonts w:ascii="Arial" w:hAnsi="Arial" w:cs="Arial"/>
          <w:bCs/>
          <w:szCs w:val="22"/>
        </w:rPr>
        <w:t>or ID number into</w:t>
      </w:r>
      <w:r w:rsidR="00DB1183">
        <w:rPr>
          <w:rFonts w:ascii="Arial" w:hAnsi="Arial" w:cs="Arial"/>
          <w:bCs/>
          <w:szCs w:val="22"/>
        </w:rPr>
        <w:t xml:space="preserve"> </w:t>
      </w:r>
      <w:r>
        <w:rPr>
          <w:rFonts w:ascii="Arial" w:hAnsi="Arial" w:cs="Arial"/>
          <w:bCs/>
          <w:szCs w:val="22"/>
        </w:rPr>
        <w:t>the ‘Secondary Identifier’</w:t>
      </w:r>
      <w:r w:rsidR="00DB1183">
        <w:rPr>
          <w:rFonts w:ascii="Arial" w:hAnsi="Arial" w:cs="Arial"/>
          <w:bCs/>
          <w:szCs w:val="22"/>
        </w:rPr>
        <w:t xml:space="preserve"> </w:t>
      </w:r>
      <w:r>
        <w:rPr>
          <w:rFonts w:ascii="Arial" w:hAnsi="Arial" w:cs="Arial"/>
          <w:bCs/>
          <w:szCs w:val="22"/>
        </w:rPr>
        <w:t xml:space="preserve">data field. </w:t>
      </w:r>
      <w:r w:rsidR="008A0721">
        <w:rPr>
          <w:rFonts w:ascii="Arial" w:hAnsi="Arial" w:cs="Arial"/>
          <w:bCs/>
          <w:szCs w:val="22"/>
        </w:rPr>
        <w:t>The date-of-</w:t>
      </w:r>
      <w:r w:rsidR="00EB07A0">
        <w:rPr>
          <w:rFonts w:ascii="Arial" w:hAnsi="Arial" w:cs="Arial"/>
          <w:bCs/>
          <w:szCs w:val="22"/>
        </w:rPr>
        <w:t xml:space="preserve"> </w:t>
      </w:r>
    </w:p>
    <w:p w14:paraId="0E2F6100" w14:textId="77777777" w:rsidR="0025769F" w:rsidRDefault="00EB07A0" w:rsidP="00EB07A0">
      <w:pPr>
        <w:pStyle w:val="ListParagraph"/>
        <w:tabs>
          <w:tab w:val="left" w:pos="1276"/>
        </w:tabs>
        <w:spacing w:line="360" w:lineRule="auto"/>
        <w:ind w:left="1491"/>
        <w:rPr>
          <w:rFonts w:ascii="Arial" w:hAnsi="Arial" w:cs="Arial"/>
          <w:bCs/>
          <w:szCs w:val="22"/>
        </w:rPr>
      </w:pPr>
      <w:r>
        <w:rPr>
          <w:rFonts w:ascii="Arial" w:hAnsi="Arial" w:cs="Arial"/>
          <w:bCs/>
          <w:szCs w:val="22"/>
        </w:rPr>
        <w:tab/>
      </w:r>
      <w:r w:rsidR="008A0721">
        <w:rPr>
          <w:rFonts w:ascii="Arial" w:hAnsi="Arial" w:cs="Arial"/>
          <w:bCs/>
          <w:szCs w:val="22"/>
        </w:rPr>
        <w:t xml:space="preserve">birth can also be entered </w:t>
      </w:r>
      <w:r w:rsidR="00DB1183">
        <w:rPr>
          <w:rFonts w:ascii="Arial" w:hAnsi="Arial" w:cs="Arial"/>
          <w:bCs/>
          <w:szCs w:val="22"/>
        </w:rPr>
        <w:t xml:space="preserve">in the relevant </w:t>
      </w:r>
      <w:r w:rsidR="00BD4DEB">
        <w:rPr>
          <w:rFonts w:ascii="Arial" w:hAnsi="Arial" w:cs="Arial"/>
          <w:bCs/>
          <w:szCs w:val="22"/>
        </w:rPr>
        <w:t xml:space="preserve">section if known and then </w:t>
      </w:r>
      <w:r>
        <w:rPr>
          <w:rFonts w:ascii="Arial" w:hAnsi="Arial" w:cs="Arial"/>
          <w:bCs/>
          <w:szCs w:val="22"/>
        </w:rPr>
        <w:tab/>
      </w:r>
      <w:r w:rsidR="00BD4DEB">
        <w:rPr>
          <w:rFonts w:ascii="Arial" w:hAnsi="Arial" w:cs="Arial"/>
          <w:bCs/>
          <w:szCs w:val="22"/>
        </w:rPr>
        <w:t>click ‘Next’.</w:t>
      </w:r>
    </w:p>
    <w:p w14:paraId="4AA90801" w14:textId="77777777" w:rsidR="00BD4DEB" w:rsidRDefault="00BD4DEB" w:rsidP="00BD4DEB">
      <w:pPr>
        <w:pStyle w:val="NoSpacing"/>
      </w:pPr>
    </w:p>
    <w:p w14:paraId="51A4E162" w14:textId="77777777" w:rsidR="00BD4DEB" w:rsidRDefault="00BD4DEB" w:rsidP="002A19AE">
      <w:pPr>
        <w:pStyle w:val="ListParagraph"/>
        <w:numPr>
          <w:ilvl w:val="2"/>
          <w:numId w:val="26"/>
        </w:numPr>
        <w:spacing w:line="360" w:lineRule="auto"/>
        <w:rPr>
          <w:rFonts w:ascii="Arial" w:hAnsi="Arial" w:cs="Arial"/>
          <w:bCs/>
          <w:szCs w:val="22"/>
        </w:rPr>
      </w:pPr>
      <w:r>
        <w:rPr>
          <w:rFonts w:ascii="Arial" w:hAnsi="Arial" w:cs="Arial"/>
          <w:bCs/>
          <w:szCs w:val="22"/>
        </w:rPr>
        <w:t>Enter the study for which the patient is visiting and select ‘Next’.</w:t>
      </w:r>
    </w:p>
    <w:p w14:paraId="3D675055" w14:textId="77777777" w:rsidR="00BD4DEB" w:rsidRDefault="00BD4DEB" w:rsidP="00BD4DEB">
      <w:pPr>
        <w:pStyle w:val="NoSpacing"/>
      </w:pPr>
    </w:p>
    <w:p w14:paraId="3F819DA7" w14:textId="77777777" w:rsidR="00BD4DEB" w:rsidRDefault="00BD4DEB" w:rsidP="002A19AE">
      <w:pPr>
        <w:pStyle w:val="ListParagraph"/>
        <w:numPr>
          <w:ilvl w:val="2"/>
          <w:numId w:val="26"/>
        </w:numPr>
        <w:spacing w:line="360" w:lineRule="auto"/>
        <w:rPr>
          <w:rFonts w:ascii="Arial" w:hAnsi="Arial" w:cs="Arial"/>
          <w:bCs/>
          <w:szCs w:val="22"/>
        </w:rPr>
      </w:pPr>
      <w:r>
        <w:rPr>
          <w:rFonts w:ascii="Arial" w:hAnsi="Arial" w:cs="Arial"/>
          <w:bCs/>
          <w:szCs w:val="22"/>
        </w:rPr>
        <w:t xml:space="preserve">Select whether the subject is a patient or a healthy volunteer and the </w:t>
      </w:r>
      <w:r>
        <w:rPr>
          <w:rFonts w:ascii="Arial" w:hAnsi="Arial" w:cs="Arial"/>
          <w:bCs/>
          <w:szCs w:val="22"/>
        </w:rPr>
        <w:tab/>
      </w:r>
      <w:r>
        <w:rPr>
          <w:rFonts w:ascii="Arial" w:hAnsi="Arial" w:cs="Arial"/>
          <w:bCs/>
          <w:szCs w:val="22"/>
        </w:rPr>
        <w:tab/>
        <w:t>type of visit, and select ‘Next’.</w:t>
      </w:r>
    </w:p>
    <w:p w14:paraId="6A89E229" w14:textId="77777777" w:rsidR="00BD4DEB" w:rsidRDefault="00BD4DEB" w:rsidP="00BD4DEB">
      <w:pPr>
        <w:pStyle w:val="NoSpacing"/>
      </w:pPr>
    </w:p>
    <w:p w14:paraId="46B63E92" w14:textId="77777777" w:rsidR="00BD4DEB" w:rsidRDefault="00131224" w:rsidP="002A19AE">
      <w:pPr>
        <w:pStyle w:val="ListParagraph"/>
        <w:numPr>
          <w:ilvl w:val="2"/>
          <w:numId w:val="26"/>
        </w:numPr>
        <w:spacing w:line="360" w:lineRule="auto"/>
        <w:rPr>
          <w:rFonts w:ascii="Arial" w:hAnsi="Arial" w:cs="Arial"/>
          <w:bCs/>
          <w:szCs w:val="22"/>
        </w:rPr>
      </w:pPr>
      <w:r>
        <w:rPr>
          <w:rFonts w:ascii="Arial" w:hAnsi="Arial" w:cs="Arial"/>
          <w:bCs/>
          <w:szCs w:val="22"/>
        </w:rPr>
        <w:t xml:space="preserve">Check that the duration details of the appointment are correct and </w:t>
      </w:r>
      <w:r>
        <w:rPr>
          <w:rFonts w:ascii="Arial" w:hAnsi="Arial" w:cs="Arial"/>
          <w:bCs/>
          <w:szCs w:val="22"/>
        </w:rPr>
        <w:tab/>
      </w:r>
      <w:r>
        <w:rPr>
          <w:rFonts w:ascii="Arial" w:hAnsi="Arial" w:cs="Arial"/>
          <w:bCs/>
          <w:szCs w:val="22"/>
        </w:rPr>
        <w:tab/>
      </w:r>
      <w:r>
        <w:rPr>
          <w:rFonts w:ascii="Arial" w:hAnsi="Arial" w:cs="Arial"/>
          <w:bCs/>
          <w:szCs w:val="22"/>
        </w:rPr>
        <w:tab/>
        <w:t xml:space="preserve">amend this if necessary by selecting ‘Enter the duration of the visit’ </w:t>
      </w:r>
      <w:r>
        <w:rPr>
          <w:rFonts w:ascii="Arial" w:hAnsi="Arial" w:cs="Arial"/>
          <w:bCs/>
          <w:szCs w:val="22"/>
        </w:rPr>
        <w:tab/>
      </w:r>
      <w:r>
        <w:rPr>
          <w:rFonts w:ascii="Arial" w:hAnsi="Arial" w:cs="Arial"/>
          <w:bCs/>
          <w:szCs w:val="22"/>
        </w:rPr>
        <w:tab/>
        <w:t>and then select ‘Next’.</w:t>
      </w:r>
    </w:p>
    <w:p w14:paraId="588B54A8" w14:textId="77777777" w:rsidR="00574309" w:rsidRDefault="00574309" w:rsidP="00574309">
      <w:pPr>
        <w:pStyle w:val="NoSpacing"/>
      </w:pPr>
    </w:p>
    <w:p w14:paraId="743BA744" w14:textId="77777777" w:rsidR="00131224" w:rsidRPr="00574309" w:rsidRDefault="00574309" w:rsidP="00574309">
      <w:pPr>
        <w:pStyle w:val="ListParagraph"/>
        <w:numPr>
          <w:ilvl w:val="2"/>
          <w:numId w:val="26"/>
        </w:numPr>
        <w:spacing w:line="360" w:lineRule="auto"/>
        <w:rPr>
          <w:rFonts w:ascii="Arial" w:hAnsi="Arial" w:cs="Arial"/>
          <w:bCs/>
          <w:szCs w:val="22"/>
        </w:rPr>
      </w:pPr>
      <w:r w:rsidRPr="00574309">
        <w:rPr>
          <w:rFonts w:ascii="Arial" w:hAnsi="Arial" w:cs="Arial"/>
          <w:bCs/>
          <w:szCs w:val="22"/>
        </w:rPr>
        <w:lastRenderedPageBreak/>
        <w:t>On the ‘Resources’ page,</w:t>
      </w:r>
      <w:r>
        <w:rPr>
          <w:rFonts w:ascii="Arial" w:hAnsi="Arial" w:cs="Arial"/>
          <w:bCs/>
          <w:szCs w:val="22"/>
        </w:rPr>
        <w:t xml:space="preserve"> if a member of core clinical s</w:t>
      </w:r>
      <w:r w:rsidRPr="00574309">
        <w:rPr>
          <w:rFonts w:ascii="Arial" w:hAnsi="Arial" w:cs="Arial"/>
          <w:bCs/>
          <w:szCs w:val="22"/>
        </w:rPr>
        <w:t xml:space="preserve">taff is working </w:t>
      </w:r>
      <w:r>
        <w:rPr>
          <w:rFonts w:ascii="Arial" w:hAnsi="Arial" w:cs="Arial"/>
          <w:bCs/>
          <w:szCs w:val="22"/>
        </w:rPr>
        <w:tab/>
      </w:r>
      <w:r>
        <w:rPr>
          <w:rFonts w:ascii="Arial" w:hAnsi="Arial" w:cs="Arial"/>
          <w:bCs/>
          <w:szCs w:val="22"/>
        </w:rPr>
        <w:tab/>
      </w:r>
      <w:r w:rsidRPr="00574309">
        <w:rPr>
          <w:rFonts w:ascii="Arial" w:hAnsi="Arial" w:cs="Arial"/>
          <w:bCs/>
          <w:szCs w:val="22"/>
        </w:rPr>
        <w:t>on a study, enter their name into the text search box</w:t>
      </w:r>
      <w:r>
        <w:rPr>
          <w:rFonts w:ascii="Arial" w:hAnsi="Arial" w:cs="Arial"/>
          <w:bCs/>
          <w:szCs w:val="22"/>
        </w:rPr>
        <w:t xml:space="preserve">, </w:t>
      </w:r>
      <w:r w:rsidRPr="00574309">
        <w:rPr>
          <w:rFonts w:ascii="Arial" w:hAnsi="Arial" w:cs="Arial"/>
          <w:bCs/>
          <w:szCs w:val="22"/>
        </w:rPr>
        <w:t xml:space="preserve">select the </w:t>
      </w:r>
      <w:r>
        <w:rPr>
          <w:rFonts w:ascii="Arial" w:hAnsi="Arial" w:cs="Arial"/>
          <w:bCs/>
          <w:szCs w:val="22"/>
        </w:rPr>
        <w:tab/>
      </w:r>
      <w:r>
        <w:rPr>
          <w:rFonts w:ascii="Arial" w:hAnsi="Arial" w:cs="Arial"/>
          <w:bCs/>
          <w:szCs w:val="22"/>
        </w:rPr>
        <w:tab/>
      </w:r>
      <w:r>
        <w:rPr>
          <w:rFonts w:ascii="Arial" w:hAnsi="Arial" w:cs="Arial"/>
          <w:bCs/>
          <w:szCs w:val="22"/>
        </w:rPr>
        <w:tab/>
      </w:r>
      <w:r w:rsidRPr="00574309">
        <w:rPr>
          <w:rFonts w:ascii="Arial" w:hAnsi="Arial" w:cs="Arial"/>
          <w:bCs/>
          <w:szCs w:val="22"/>
        </w:rPr>
        <w:t>result ‘Staff</w:t>
      </w:r>
      <w:r>
        <w:rPr>
          <w:rFonts w:ascii="Arial" w:hAnsi="Arial" w:cs="Arial"/>
          <w:bCs/>
          <w:szCs w:val="22"/>
        </w:rPr>
        <w:t xml:space="preserve">’ section on the results list and </w:t>
      </w:r>
      <w:r w:rsidRPr="00574309">
        <w:rPr>
          <w:rFonts w:ascii="Arial" w:hAnsi="Arial" w:cs="Arial"/>
          <w:bCs/>
          <w:szCs w:val="22"/>
        </w:rPr>
        <w:t xml:space="preserve">check the allocated time </w:t>
      </w:r>
      <w:r>
        <w:rPr>
          <w:rFonts w:ascii="Arial" w:hAnsi="Arial" w:cs="Arial"/>
          <w:bCs/>
          <w:szCs w:val="22"/>
        </w:rPr>
        <w:tab/>
      </w:r>
      <w:r>
        <w:rPr>
          <w:rFonts w:ascii="Arial" w:hAnsi="Arial" w:cs="Arial"/>
          <w:bCs/>
          <w:szCs w:val="22"/>
        </w:rPr>
        <w:tab/>
      </w:r>
      <w:r w:rsidRPr="00574309">
        <w:rPr>
          <w:rFonts w:ascii="Arial" w:hAnsi="Arial" w:cs="Arial"/>
          <w:bCs/>
          <w:szCs w:val="22"/>
        </w:rPr>
        <w:t xml:space="preserve">(alter </w:t>
      </w:r>
      <w:r>
        <w:rPr>
          <w:rFonts w:ascii="Arial" w:hAnsi="Arial" w:cs="Arial"/>
          <w:bCs/>
          <w:szCs w:val="22"/>
        </w:rPr>
        <w:t xml:space="preserve">the </w:t>
      </w:r>
      <w:r w:rsidRPr="00574309">
        <w:rPr>
          <w:rFonts w:ascii="Arial" w:hAnsi="Arial" w:cs="Arial"/>
          <w:bCs/>
          <w:szCs w:val="22"/>
        </w:rPr>
        <w:t>period of involvement if needed). Once finished, click</w:t>
      </w:r>
      <w:r>
        <w:rPr>
          <w:rFonts w:ascii="Arial" w:hAnsi="Arial" w:cs="Arial"/>
          <w:bCs/>
          <w:szCs w:val="22"/>
        </w:rPr>
        <w:t xml:space="preserve"> on </w:t>
      </w:r>
      <w:r>
        <w:rPr>
          <w:rFonts w:ascii="Arial" w:hAnsi="Arial" w:cs="Arial"/>
          <w:bCs/>
          <w:szCs w:val="22"/>
        </w:rPr>
        <w:tab/>
      </w:r>
      <w:r>
        <w:rPr>
          <w:rFonts w:ascii="Arial" w:hAnsi="Arial" w:cs="Arial"/>
          <w:bCs/>
          <w:szCs w:val="22"/>
        </w:rPr>
        <w:tab/>
      </w:r>
      <w:r>
        <w:rPr>
          <w:rFonts w:ascii="Arial" w:hAnsi="Arial" w:cs="Arial"/>
          <w:bCs/>
          <w:szCs w:val="22"/>
        </w:rPr>
        <w:tab/>
        <w:t xml:space="preserve">‘Next’ and </w:t>
      </w:r>
      <w:r w:rsidRPr="00574309">
        <w:rPr>
          <w:rFonts w:ascii="Arial" w:hAnsi="Arial" w:cs="Arial"/>
          <w:bCs/>
          <w:szCs w:val="22"/>
        </w:rPr>
        <w:t>then ‘Finish’ and then ‘Close’.</w:t>
      </w:r>
    </w:p>
    <w:p w14:paraId="2F8CCDAC" w14:textId="77777777" w:rsidR="00131224" w:rsidRDefault="00131224" w:rsidP="00131224">
      <w:pPr>
        <w:pStyle w:val="NoSpacing"/>
      </w:pPr>
    </w:p>
    <w:p w14:paraId="47BAFD9A" w14:textId="77777777" w:rsidR="007B4536" w:rsidRPr="00582D21" w:rsidRDefault="00131224" w:rsidP="007B4536">
      <w:pPr>
        <w:pStyle w:val="ListParagraph"/>
        <w:numPr>
          <w:ilvl w:val="2"/>
          <w:numId w:val="26"/>
        </w:numPr>
        <w:spacing w:line="360" w:lineRule="auto"/>
        <w:rPr>
          <w:rFonts w:ascii="Arial" w:hAnsi="Arial" w:cs="Arial"/>
          <w:bCs/>
          <w:szCs w:val="22"/>
        </w:rPr>
      </w:pPr>
      <w:r>
        <w:rPr>
          <w:rFonts w:ascii="Arial" w:hAnsi="Arial" w:cs="Arial"/>
          <w:bCs/>
          <w:szCs w:val="22"/>
        </w:rPr>
        <w:t xml:space="preserve">Once done, the allocated patient </w:t>
      </w:r>
      <w:r w:rsidR="00DC4F47">
        <w:rPr>
          <w:rFonts w:ascii="Arial" w:hAnsi="Arial" w:cs="Arial"/>
          <w:bCs/>
          <w:szCs w:val="22"/>
        </w:rPr>
        <w:t>associated with</w:t>
      </w:r>
      <w:r>
        <w:rPr>
          <w:rFonts w:ascii="Arial" w:hAnsi="Arial" w:cs="Arial"/>
          <w:bCs/>
          <w:szCs w:val="22"/>
        </w:rPr>
        <w:t xml:space="preserve"> the room booking will </w:t>
      </w:r>
      <w:r w:rsidR="00DC4F47">
        <w:rPr>
          <w:rFonts w:ascii="Arial" w:hAnsi="Arial" w:cs="Arial"/>
          <w:bCs/>
          <w:szCs w:val="22"/>
        </w:rPr>
        <w:tab/>
      </w:r>
      <w:r w:rsidR="00DC4F47">
        <w:rPr>
          <w:rFonts w:ascii="Arial" w:hAnsi="Arial" w:cs="Arial"/>
          <w:bCs/>
          <w:szCs w:val="22"/>
        </w:rPr>
        <w:tab/>
      </w:r>
      <w:r>
        <w:rPr>
          <w:rFonts w:ascii="Arial" w:hAnsi="Arial" w:cs="Arial"/>
          <w:bCs/>
          <w:szCs w:val="22"/>
        </w:rPr>
        <w:t xml:space="preserve">be displayed as </w:t>
      </w:r>
      <w:r w:rsidRPr="00131224">
        <w:rPr>
          <w:rFonts w:ascii="Arial" w:hAnsi="Arial" w:cs="Arial"/>
          <w:bCs/>
          <w:i/>
          <w:szCs w:val="22"/>
        </w:rPr>
        <w:t>study title_</w:t>
      </w:r>
      <w:r w:rsidR="003F38CC">
        <w:rPr>
          <w:rFonts w:ascii="Arial" w:hAnsi="Arial" w:cs="Arial"/>
          <w:bCs/>
          <w:i/>
          <w:szCs w:val="22"/>
        </w:rPr>
        <w:t xml:space="preserve"> </w:t>
      </w:r>
      <w:r w:rsidRPr="00131224">
        <w:rPr>
          <w:rFonts w:ascii="Arial" w:hAnsi="Arial" w:cs="Arial"/>
          <w:bCs/>
          <w:i/>
          <w:szCs w:val="22"/>
        </w:rPr>
        <w:t>patient’s initials/ID number</w:t>
      </w:r>
      <w:r>
        <w:rPr>
          <w:rFonts w:ascii="Arial" w:hAnsi="Arial" w:cs="Arial"/>
          <w:bCs/>
          <w:szCs w:val="22"/>
        </w:rPr>
        <w:t>.</w:t>
      </w:r>
    </w:p>
    <w:p w14:paraId="6B9FC6AC" w14:textId="77777777" w:rsidR="00DC4F47" w:rsidRDefault="00DC4F47" w:rsidP="00DC4F47">
      <w:pPr>
        <w:pStyle w:val="NoSpacing"/>
      </w:pPr>
    </w:p>
    <w:p w14:paraId="6B95AA7E" w14:textId="77777777" w:rsidR="001458DB" w:rsidRDefault="00DC4F47" w:rsidP="001458DB">
      <w:pPr>
        <w:pStyle w:val="ListParagraph"/>
        <w:numPr>
          <w:ilvl w:val="2"/>
          <w:numId w:val="26"/>
        </w:numPr>
        <w:spacing w:line="360" w:lineRule="auto"/>
        <w:rPr>
          <w:rFonts w:ascii="Arial" w:hAnsi="Arial" w:cs="Arial"/>
          <w:bCs/>
          <w:szCs w:val="22"/>
        </w:rPr>
      </w:pPr>
      <w:r>
        <w:rPr>
          <w:rFonts w:ascii="Arial" w:hAnsi="Arial" w:cs="Arial"/>
          <w:bCs/>
          <w:szCs w:val="22"/>
        </w:rPr>
        <w:t xml:space="preserve">If it </w:t>
      </w:r>
      <w:r w:rsidR="00E77C08">
        <w:rPr>
          <w:rFonts w:ascii="Arial" w:hAnsi="Arial" w:cs="Arial"/>
          <w:bCs/>
          <w:szCs w:val="22"/>
        </w:rPr>
        <w:t xml:space="preserve">is </w:t>
      </w:r>
      <w:r>
        <w:rPr>
          <w:rFonts w:ascii="Arial" w:hAnsi="Arial" w:cs="Arial"/>
          <w:bCs/>
          <w:szCs w:val="22"/>
        </w:rPr>
        <w:t xml:space="preserve">necessary to book multiple patients for one booking (eg: where </w:t>
      </w:r>
      <w:r>
        <w:rPr>
          <w:rFonts w:ascii="Arial" w:hAnsi="Arial" w:cs="Arial"/>
          <w:bCs/>
          <w:szCs w:val="22"/>
        </w:rPr>
        <w:tab/>
      </w:r>
      <w:r>
        <w:rPr>
          <w:rFonts w:ascii="Arial" w:hAnsi="Arial" w:cs="Arial"/>
          <w:bCs/>
          <w:szCs w:val="22"/>
        </w:rPr>
        <w:tab/>
      </w:r>
      <w:r w:rsidR="00CE103A">
        <w:rPr>
          <w:rFonts w:ascii="Arial" w:hAnsi="Arial" w:cs="Arial"/>
          <w:bCs/>
          <w:szCs w:val="22"/>
        </w:rPr>
        <w:t>two or more patients</w:t>
      </w:r>
      <w:r>
        <w:rPr>
          <w:rFonts w:ascii="Arial" w:hAnsi="Arial" w:cs="Arial"/>
          <w:bCs/>
          <w:szCs w:val="22"/>
        </w:rPr>
        <w:t xml:space="preserve"> </w:t>
      </w:r>
      <w:r w:rsidR="00CE103A">
        <w:rPr>
          <w:rFonts w:ascii="Arial" w:hAnsi="Arial" w:cs="Arial"/>
          <w:bCs/>
          <w:szCs w:val="22"/>
        </w:rPr>
        <w:t>will be</w:t>
      </w:r>
      <w:r>
        <w:rPr>
          <w:rFonts w:ascii="Arial" w:hAnsi="Arial" w:cs="Arial"/>
          <w:bCs/>
          <w:szCs w:val="22"/>
        </w:rPr>
        <w:t xml:space="preserve"> s</w:t>
      </w:r>
      <w:r w:rsidR="00E77C08">
        <w:rPr>
          <w:rFonts w:ascii="Arial" w:hAnsi="Arial" w:cs="Arial"/>
          <w:bCs/>
          <w:szCs w:val="22"/>
        </w:rPr>
        <w:t xml:space="preserve">een during the duration of the </w:t>
      </w:r>
      <w:r>
        <w:rPr>
          <w:rFonts w:ascii="Arial" w:hAnsi="Arial" w:cs="Arial"/>
          <w:bCs/>
          <w:szCs w:val="22"/>
        </w:rPr>
        <w:t xml:space="preserve">booking) </w:t>
      </w:r>
      <w:r w:rsidR="00CE103A">
        <w:rPr>
          <w:rFonts w:ascii="Arial" w:hAnsi="Arial" w:cs="Arial"/>
          <w:bCs/>
          <w:szCs w:val="22"/>
        </w:rPr>
        <w:tab/>
      </w:r>
      <w:r w:rsidR="00CE103A">
        <w:rPr>
          <w:rFonts w:ascii="Arial" w:hAnsi="Arial" w:cs="Arial"/>
          <w:bCs/>
          <w:szCs w:val="22"/>
        </w:rPr>
        <w:tab/>
      </w:r>
      <w:r>
        <w:rPr>
          <w:rFonts w:ascii="Arial" w:hAnsi="Arial" w:cs="Arial"/>
          <w:bCs/>
          <w:szCs w:val="22"/>
        </w:rPr>
        <w:t xml:space="preserve">or </w:t>
      </w:r>
      <w:r w:rsidR="00E77C08">
        <w:rPr>
          <w:rFonts w:ascii="Arial" w:hAnsi="Arial" w:cs="Arial"/>
          <w:bCs/>
          <w:szCs w:val="22"/>
        </w:rPr>
        <w:t xml:space="preserve">if </w:t>
      </w:r>
      <w:r>
        <w:rPr>
          <w:rFonts w:ascii="Arial" w:hAnsi="Arial" w:cs="Arial"/>
          <w:bCs/>
          <w:szCs w:val="22"/>
        </w:rPr>
        <w:t>more than one resour</w:t>
      </w:r>
      <w:r w:rsidR="00E77C08">
        <w:rPr>
          <w:rFonts w:ascii="Arial" w:hAnsi="Arial" w:cs="Arial"/>
          <w:bCs/>
          <w:szCs w:val="22"/>
        </w:rPr>
        <w:t xml:space="preserve">ce is required for one patient (eg: a clinical </w:t>
      </w:r>
      <w:r w:rsidR="00E77C08">
        <w:rPr>
          <w:rFonts w:ascii="Arial" w:hAnsi="Arial" w:cs="Arial"/>
          <w:bCs/>
          <w:szCs w:val="22"/>
        </w:rPr>
        <w:tab/>
      </w:r>
      <w:r w:rsidR="00CE103A">
        <w:rPr>
          <w:rFonts w:ascii="Arial" w:hAnsi="Arial" w:cs="Arial"/>
          <w:bCs/>
          <w:szCs w:val="22"/>
        </w:rPr>
        <w:tab/>
      </w:r>
      <w:r>
        <w:rPr>
          <w:rFonts w:ascii="Arial" w:hAnsi="Arial" w:cs="Arial"/>
          <w:bCs/>
          <w:szCs w:val="22"/>
        </w:rPr>
        <w:t>room and a research chair), each booking has to be made separately</w:t>
      </w:r>
      <w:r w:rsidR="00E77C08">
        <w:rPr>
          <w:rFonts w:ascii="Arial" w:hAnsi="Arial" w:cs="Arial"/>
          <w:bCs/>
          <w:szCs w:val="22"/>
        </w:rPr>
        <w:t xml:space="preserve"> </w:t>
      </w:r>
      <w:r w:rsidR="00CE103A">
        <w:rPr>
          <w:rFonts w:ascii="Arial" w:hAnsi="Arial" w:cs="Arial"/>
          <w:bCs/>
          <w:szCs w:val="22"/>
        </w:rPr>
        <w:tab/>
      </w:r>
      <w:r w:rsidR="00CE103A">
        <w:rPr>
          <w:rFonts w:ascii="Arial" w:hAnsi="Arial" w:cs="Arial"/>
          <w:bCs/>
          <w:szCs w:val="22"/>
        </w:rPr>
        <w:tab/>
      </w:r>
      <w:r w:rsidR="001458DB">
        <w:rPr>
          <w:rFonts w:ascii="Arial" w:hAnsi="Arial" w:cs="Arial"/>
          <w:bCs/>
          <w:szCs w:val="22"/>
        </w:rPr>
        <w:t xml:space="preserve">under the </w:t>
      </w:r>
      <w:r w:rsidR="00E77C08">
        <w:rPr>
          <w:rFonts w:ascii="Arial" w:hAnsi="Arial" w:cs="Arial"/>
          <w:bCs/>
          <w:szCs w:val="22"/>
        </w:rPr>
        <w:t xml:space="preserve">same study name. </w:t>
      </w:r>
      <w:r w:rsidR="001458DB">
        <w:rPr>
          <w:rFonts w:ascii="Arial" w:hAnsi="Arial" w:cs="Arial"/>
          <w:bCs/>
          <w:szCs w:val="22"/>
        </w:rPr>
        <w:t>The boo</w:t>
      </w:r>
      <w:r w:rsidR="00E77C08">
        <w:rPr>
          <w:rFonts w:ascii="Arial" w:hAnsi="Arial" w:cs="Arial"/>
          <w:bCs/>
          <w:szCs w:val="22"/>
        </w:rPr>
        <w:t xml:space="preserve">king status for these must be </w:t>
      </w:r>
      <w:r w:rsidR="00CE103A">
        <w:rPr>
          <w:rFonts w:ascii="Arial" w:hAnsi="Arial" w:cs="Arial"/>
          <w:bCs/>
          <w:szCs w:val="22"/>
        </w:rPr>
        <w:tab/>
      </w:r>
      <w:r w:rsidR="00CE103A">
        <w:rPr>
          <w:rFonts w:ascii="Arial" w:hAnsi="Arial" w:cs="Arial"/>
          <w:bCs/>
          <w:szCs w:val="22"/>
        </w:rPr>
        <w:tab/>
      </w:r>
      <w:r w:rsidR="001458DB">
        <w:rPr>
          <w:rFonts w:ascii="Arial" w:hAnsi="Arial" w:cs="Arial"/>
          <w:bCs/>
          <w:szCs w:val="22"/>
        </w:rPr>
        <w:t xml:space="preserve">entered </w:t>
      </w:r>
      <w:r w:rsidR="00CE103A">
        <w:rPr>
          <w:rFonts w:ascii="Arial" w:hAnsi="Arial" w:cs="Arial"/>
          <w:bCs/>
          <w:szCs w:val="22"/>
        </w:rPr>
        <w:t xml:space="preserve">from </w:t>
      </w:r>
      <w:r w:rsidR="00F2082E">
        <w:rPr>
          <w:rFonts w:ascii="Arial" w:hAnsi="Arial" w:cs="Arial"/>
          <w:bCs/>
          <w:szCs w:val="22"/>
        </w:rPr>
        <w:t xml:space="preserve">the drop-down box </w:t>
      </w:r>
      <w:r w:rsidR="001458DB">
        <w:rPr>
          <w:rFonts w:ascii="Arial" w:hAnsi="Arial" w:cs="Arial"/>
          <w:bCs/>
          <w:szCs w:val="22"/>
        </w:rPr>
        <w:t xml:space="preserve">as ‘Allocated’ (yellow) rather than </w:t>
      </w:r>
      <w:r w:rsidR="00CE103A">
        <w:rPr>
          <w:rFonts w:ascii="Arial" w:hAnsi="Arial" w:cs="Arial"/>
          <w:bCs/>
          <w:szCs w:val="22"/>
        </w:rPr>
        <w:tab/>
      </w:r>
      <w:r w:rsidR="00CE103A">
        <w:rPr>
          <w:rFonts w:ascii="Arial" w:hAnsi="Arial" w:cs="Arial"/>
          <w:bCs/>
          <w:szCs w:val="22"/>
        </w:rPr>
        <w:tab/>
      </w:r>
      <w:r w:rsidR="001458DB">
        <w:rPr>
          <w:rFonts w:ascii="Arial" w:hAnsi="Arial" w:cs="Arial"/>
          <w:bCs/>
          <w:szCs w:val="22"/>
        </w:rPr>
        <w:t xml:space="preserve">‘Allocated (no </w:t>
      </w:r>
      <w:r w:rsidR="00CE103A">
        <w:rPr>
          <w:rFonts w:ascii="Arial" w:hAnsi="Arial" w:cs="Arial"/>
          <w:bCs/>
          <w:szCs w:val="22"/>
        </w:rPr>
        <w:tab/>
      </w:r>
      <w:r w:rsidR="001458DB">
        <w:rPr>
          <w:rFonts w:ascii="Arial" w:hAnsi="Arial" w:cs="Arial"/>
          <w:bCs/>
          <w:szCs w:val="22"/>
        </w:rPr>
        <w:t xml:space="preserve">overlap)’ </w:t>
      </w:r>
      <w:r w:rsidR="00E77C08">
        <w:rPr>
          <w:rFonts w:ascii="Arial" w:hAnsi="Arial" w:cs="Arial"/>
          <w:bCs/>
          <w:szCs w:val="22"/>
        </w:rPr>
        <w:t>(red).</w:t>
      </w:r>
    </w:p>
    <w:p w14:paraId="67BAA745" w14:textId="77777777" w:rsidR="009F0E04" w:rsidRDefault="009F0E04" w:rsidP="009F0E04">
      <w:pPr>
        <w:pStyle w:val="NoSpacing"/>
      </w:pPr>
    </w:p>
    <w:p w14:paraId="7EAFF9E0" w14:textId="77777777" w:rsidR="009F0E04" w:rsidRDefault="009F0E04" w:rsidP="001458DB">
      <w:pPr>
        <w:pStyle w:val="ListParagraph"/>
        <w:numPr>
          <w:ilvl w:val="2"/>
          <w:numId w:val="26"/>
        </w:numPr>
        <w:spacing w:line="360" w:lineRule="auto"/>
        <w:rPr>
          <w:rFonts w:ascii="Arial" w:hAnsi="Arial" w:cs="Arial"/>
          <w:bCs/>
          <w:szCs w:val="22"/>
        </w:rPr>
      </w:pPr>
      <w:r>
        <w:rPr>
          <w:rFonts w:ascii="Arial" w:hAnsi="Arial" w:cs="Arial"/>
          <w:bCs/>
          <w:szCs w:val="22"/>
        </w:rPr>
        <w:t xml:space="preserve">To book rooms for an overnight stay, the room booking should be </w:t>
      </w:r>
      <w:r>
        <w:rPr>
          <w:rFonts w:ascii="Arial" w:hAnsi="Arial" w:cs="Arial"/>
          <w:bCs/>
          <w:szCs w:val="22"/>
        </w:rPr>
        <w:tab/>
      </w:r>
      <w:r>
        <w:rPr>
          <w:rFonts w:ascii="Arial" w:hAnsi="Arial" w:cs="Arial"/>
          <w:bCs/>
          <w:szCs w:val="22"/>
        </w:rPr>
        <w:tab/>
      </w:r>
      <w:r>
        <w:rPr>
          <w:rFonts w:ascii="Arial" w:hAnsi="Arial" w:cs="Arial"/>
          <w:bCs/>
          <w:szCs w:val="22"/>
        </w:rPr>
        <w:tab/>
        <w:t xml:space="preserve">made as usual and then ‘Edit booking’ should be selected. The </w:t>
      </w:r>
      <w:r>
        <w:rPr>
          <w:rFonts w:ascii="Arial" w:hAnsi="Arial" w:cs="Arial"/>
          <w:bCs/>
          <w:szCs w:val="22"/>
        </w:rPr>
        <w:tab/>
      </w:r>
      <w:r>
        <w:rPr>
          <w:rFonts w:ascii="Arial" w:hAnsi="Arial" w:cs="Arial"/>
          <w:bCs/>
          <w:szCs w:val="22"/>
        </w:rPr>
        <w:tab/>
      </w:r>
      <w:r>
        <w:rPr>
          <w:rFonts w:ascii="Arial" w:hAnsi="Arial" w:cs="Arial"/>
          <w:bCs/>
          <w:szCs w:val="22"/>
        </w:rPr>
        <w:tab/>
        <w:t xml:space="preserve">duration of the visit can be amended by selecting ‘other end date’ from </w:t>
      </w:r>
      <w:r>
        <w:rPr>
          <w:rFonts w:ascii="Arial" w:hAnsi="Arial" w:cs="Arial"/>
          <w:bCs/>
          <w:szCs w:val="22"/>
        </w:rPr>
        <w:tab/>
      </w:r>
      <w:r>
        <w:rPr>
          <w:rFonts w:ascii="Arial" w:hAnsi="Arial" w:cs="Arial"/>
          <w:bCs/>
          <w:szCs w:val="22"/>
        </w:rPr>
        <w:tab/>
        <w:t xml:space="preserve">the drop-down box. </w:t>
      </w:r>
      <w:r w:rsidR="00547BC6">
        <w:rPr>
          <w:rFonts w:ascii="Arial" w:hAnsi="Arial" w:cs="Arial"/>
          <w:bCs/>
          <w:szCs w:val="22"/>
        </w:rPr>
        <w:t>An</w:t>
      </w:r>
      <w:r>
        <w:rPr>
          <w:rFonts w:ascii="Arial" w:hAnsi="Arial" w:cs="Arial"/>
          <w:bCs/>
          <w:szCs w:val="22"/>
        </w:rPr>
        <w:t xml:space="preserve"> end date a</w:t>
      </w:r>
      <w:r w:rsidR="00547BC6">
        <w:rPr>
          <w:rFonts w:ascii="Arial" w:hAnsi="Arial" w:cs="Arial"/>
          <w:bCs/>
          <w:szCs w:val="22"/>
        </w:rPr>
        <w:t xml:space="preserve">nd </w:t>
      </w:r>
      <w:r>
        <w:rPr>
          <w:rFonts w:ascii="Arial" w:hAnsi="Arial" w:cs="Arial"/>
          <w:bCs/>
          <w:szCs w:val="22"/>
        </w:rPr>
        <w:t xml:space="preserve">time </w:t>
      </w:r>
      <w:r w:rsidR="00547BC6">
        <w:rPr>
          <w:rFonts w:ascii="Arial" w:hAnsi="Arial" w:cs="Arial"/>
          <w:bCs/>
          <w:szCs w:val="22"/>
        </w:rPr>
        <w:t xml:space="preserve">should be entered in the </w:t>
      </w:r>
      <w:r w:rsidR="00547BC6">
        <w:rPr>
          <w:rFonts w:ascii="Arial" w:hAnsi="Arial" w:cs="Arial"/>
          <w:bCs/>
          <w:szCs w:val="22"/>
        </w:rPr>
        <w:tab/>
      </w:r>
      <w:r w:rsidR="00547BC6">
        <w:rPr>
          <w:rFonts w:ascii="Arial" w:hAnsi="Arial" w:cs="Arial"/>
          <w:bCs/>
          <w:szCs w:val="22"/>
        </w:rPr>
        <w:tab/>
        <w:t xml:space="preserve">boxes below and the booking modified. </w:t>
      </w:r>
      <w:r>
        <w:rPr>
          <w:rFonts w:ascii="Arial" w:hAnsi="Arial" w:cs="Arial"/>
          <w:bCs/>
          <w:szCs w:val="22"/>
        </w:rPr>
        <w:t xml:space="preserve">When allocating a patient to </w:t>
      </w:r>
      <w:r w:rsidR="00547BC6">
        <w:rPr>
          <w:rFonts w:ascii="Arial" w:hAnsi="Arial" w:cs="Arial"/>
          <w:bCs/>
          <w:szCs w:val="22"/>
        </w:rPr>
        <w:tab/>
      </w:r>
      <w:r w:rsidR="00547BC6">
        <w:rPr>
          <w:rFonts w:ascii="Arial" w:hAnsi="Arial" w:cs="Arial"/>
          <w:bCs/>
          <w:szCs w:val="22"/>
        </w:rPr>
        <w:tab/>
      </w:r>
      <w:r>
        <w:rPr>
          <w:rFonts w:ascii="Arial" w:hAnsi="Arial" w:cs="Arial"/>
          <w:bCs/>
          <w:szCs w:val="22"/>
        </w:rPr>
        <w:t xml:space="preserve">this booking, the duration of the booking should be amended to the </w:t>
      </w:r>
      <w:r w:rsidR="00547BC6">
        <w:rPr>
          <w:rFonts w:ascii="Arial" w:hAnsi="Arial" w:cs="Arial"/>
          <w:bCs/>
          <w:szCs w:val="22"/>
        </w:rPr>
        <w:tab/>
      </w:r>
      <w:r w:rsidR="00547BC6">
        <w:rPr>
          <w:rFonts w:ascii="Arial" w:hAnsi="Arial" w:cs="Arial"/>
          <w:bCs/>
          <w:szCs w:val="22"/>
        </w:rPr>
        <w:tab/>
      </w:r>
      <w:r>
        <w:rPr>
          <w:rFonts w:ascii="Arial" w:hAnsi="Arial" w:cs="Arial"/>
          <w:bCs/>
          <w:szCs w:val="22"/>
        </w:rPr>
        <w:t>correct number of hours (eg: 24</w:t>
      </w:r>
      <w:r w:rsidR="00547BC6">
        <w:rPr>
          <w:rFonts w:ascii="Arial" w:hAnsi="Arial" w:cs="Arial"/>
          <w:bCs/>
          <w:szCs w:val="22"/>
        </w:rPr>
        <w:t xml:space="preserve"> hours) on the ‘Pa</w:t>
      </w:r>
      <w:r w:rsidR="002731B8">
        <w:rPr>
          <w:rFonts w:ascii="Arial" w:hAnsi="Arial" w:cs="Arial"/>
          <w:bCs/>
          <w:szCs w:val="22"/>
        </w:rPr>
        <w:t>tients Appointments’</w:t>
      </w:r>
      <w:r w:rsidR="00547BC6">
        <w:rPr>
          <w:rFonts w:ascii="Arial" w:hAnsi="Arial" w:cs="Arial"/>
          <w:bCs/>
          <w:szCs w:val="22"/>
        </w:rPr>
        <w:tab/>
      </w:r>
      <w:r w:rsidR="00547BC6">
        <w:rPr>
          <w:rFonts w:ascii="Arial" w:hAnsi="Arial" w:cs="Arial"/>
          <w:bCs/>
          <w:szCs w:val="22"/>
        </w:rPr>
        <w:tab/>
        <w:t>page.</w:t>
      </w:r>
    </w:p>
    <w:p w14:paraId="4011F139" w14:textId="77777777" w:rsidR="001458DB" w:rsidRDefault="001458DB" w:rsidP="001458DB">
      <w:pPr>
        <w:pStyle w:val="NoSpacing"/>
      </w:pPr>
      <w:r>
        <w:tab/>
      </w:r>
    </w:p>
    <w:p w14:paraId="0B5FF273" w14:textId="77777777" w:rsidR="00521C5D" w:rsidRDefault="00451304" w:rsidP="001458DB">
      <w:pPr>
        <w:pStyle w:val="ListParagraph"/>
        <w:numPr>
          <w:ilvl w:val="2"/>
          <w:numId w:val="26"/>
        </w:numPr>
        <w:spacing w:line="360" w:lineRule="auto"/>
        <w:rPr>
          <w:rFonts w:ascii="Arial" w:hAnsi="Arial" w:cs="Arial"/>
          <w:bCs/>
          <w:szCs w:val="22"/>
        </w:rPr>
      </w:pPr>
      <w:r w:rsidRPr="001458DB">
        <w:rPr>
          <w:rFonts w:ascii="Arial" w:hAnsi="Arial" w:cs="Arial"/>
          <w:bCs/>
          <w:szCs w:val="22"/>
        </w:rPr>
        <w:t xml:space="preserve">All booking statuses </w:t>
      </w:r>
      <w:r w:rsidR="001458DB">
        <w:rPr>
          <w:rFonts w:ascii="Arial" w:hAnsi="Arial" w:cs="Arial"/>
          <w:bCs/>
          <w:szCs w:val="22"/>
        </w:rPr>
        <w:t>must</w:t>
      </w:r>
      <w:r w:rsidRPr="001458DB">
        <w:rPr>
          <w:rFonts w:ascii="Arial" w:hAnsi="Arial" w:cs="Arial"/>
          <w:bCs/>
          <w:szCs w:val="22"/>
        </w:rPr>
        <w:t xml:space="preserve"> be completed </w:t>
      </w:r>
      <w:r w:rsidR="001458DB">
        <w:rPr>
          <w:rFonts w:ascii="Arial" w:hAnsi="Arial" w:cs="Arial"/>
          <w:bCs/>
          <w:szCs w:val="22"/>
        </w:rPr>
        <w:t>by</w:t>
      </w:r>
      <w:r w:rsidRPr="001458DB">
        <w:rPr>
          <w:rFonts w:ascii="Arial" w:hAnsi="Arial" w:cs="Arial"/>
          <w:bCs/>
          <w:szCs w:val="22"/>
        </w:rPr>
        <w:t xml:space="preserve"> the end of </w:t>
      </w:r>
      <w:r w:rsidR="001458DB">
        <w:rPr>
          <w:rFonts w:ascii="Arial" w:hAnsi="Arial" w:cs="Arial"/>
          <w:bCs/>
          <w:szCs w:val="22"/>
        </w:rPr>
        <w:t>each</w:t>
      </w:r>
      <w:r w:rsidRPr="001458DB">
        <w:rPr>
          <w:rFonts w:ascii="Arial" w:hAnsi="Arial" w:cs="Arial"/>
          <w:bCs/>
          <w:szCs w:val="22"/>
        </w:rPr>
        <w:t xml:space="preserve"> day</w:t>
      </w:r>
      <w:r w:rsidR="0070390E" w:rsidRPr="001458DB">
        <w:rPr>
          <w:rFonts w:ascii="Arial" w:hAnsi="Arial" w:cs="Arial"/>
          <w:bCs/>
          <w:szCs w:val="22"/>
        </w:rPr>
        <w:t>,</w:t>
      </w:r>
      <w:r w:rsidRPr="001458DB">
        <w:rPr>
          <w:rFonts w:ascii="Arial" w:hAnsi="Arial" w:cs="Arial"/>
          <w:bCs/>
          <w:szCs w:val="22"/>
        </w:rPr>
        <w:t xml:space="preserve"> </w:t>
      </w:r>
      <w:r w:rsidR="001458DB">
        <w:rPr>
          <w:rFonts w:ascii="Arial" w:hAnsi="Arial" w:cs="Arial"/>
          <w:bCs/>
          <w:szCs w:val="22"/>
        </w:rPr>
        <w:tab/>
      </w:r>
      <w:r w:rsidR="001458DB">
        <w:rPr>
          <w:rFonts w:ascii="Arial" w:hAnsi="Arial" w:cs="Arial"/>
          <w:bCs/>
          <w:szCs w:val="22"/>
        </w:rPr>
        <w:tab/>
      </w:r>
      <w:r w:rsidR="001458DB">
        <w:rPr>
          <w:rFonts w:ascii="Arial" w:hAnsi="Arial" w:cs="Arial"/>
          <w:bCs/>
          <w:szCs w:val="22"/>
        </w:rPr>
        <w:tab/>
        <w:t xml:space="preserve">indicating </w:t>
      </w:r>
      <w:r w:rsidRPr="001458DB">
        <w:rPr>
          <w:rFonts w:ascii="Arial" w:hAnsi="Arial" w:cs="Arial"/>
          <w:bCs/>
          <w:szCs w:val="22"/>
        </w:rPr>
        <w:t xml:space="preserve">the outcome of </w:t>
      </w:r>
      <w:r w:rsidR="001458DB">
        <w:rPr>
          <w:rFonts w:ascii="Arial" w:hAnsi="Arial" w:cs="Arial"/>
          <w:bCs/>
          <w:szCs w:val="22"/>
        </w:rPr>
        <w:t>each</w:t>
      </w:r>
      <w:r w:rsidRPr="001458DB">
        <w:rPr>
          <w:rFonts w:ascii="Arial" w:hAnsi="Arial" w:cs="Arial"/>
          <w:bCs/>
          <w:szCs w:val="22"/>
        </w:rPr>
        <w:t xml:space="preserve"> appointment. For example, in the </w:t>
      </w:r>
      <w:r w:rsidR="001458DB">
        <w:rPr>
          <w:rFonts w:ascii="Arial" w:hAnsi="Arial" w:cs="Arial"/>
          <w:bCs/>
          <w:szCs w:val="22"/>
        </w:rPr>
        <w:tab/>
      </w:r>
      <w:r w:rsidR="001458DB">
        <w:rPr>
          <w:rFonts w:ascii="Arial" w:hAnsi="Arial" w:cs="Arial"/>
          <w:bCs/>
          <w:szCs w:val="22"/>
        </w:rPr>
        <w:tab/>
      </w:r>
      <w:r w:rsidR="001458DB">
        <w:rPr>
          <w:rFonts w:ascii="Arial" w:hAnsi="Arial" w:cs="Arial"/>
          <w:bCs/>
          <w:szCs w:val="22"/>
        </w:rPr>
        <w:tab/>
        <w:t xml:space="preserve">event where a </w:t>
      </w:r>
      <w:r w:rsidR="00F2082E">
        <w:rPr>
          <w:rFonts w:ascii="Arial" w:hAnsi="Arial" w:cs="Arial"/>
          <w:bCs/>
          <w:szCs w:val="22"/>
        </w:rPr>
        <w:t>patient</w:t>
      </w:r>
      <w:r w:rsidR="001458DB">
        <w:rPr>
          <w:rFonts w:ascii="Arial" w:hAnsi="Arial" w:cs="Arial"/>
          <w:bCs/>
          <w:szCs w:val="22"/>
        </w:rPr>
        <w:t xml:space="preserve"> </w:t>
      </w:r>
      <w:r w:rsidRPr="001458DB">
        <w:rPr>
          <w:rFonts w:ascii="Arial" w:hAnsi="Arial" w:cs="Arial"/>
          <w:bCs/>
          <w:szCs w:val="22"/>
        </w:rPr>
        <w:t xml:space="preserve">didn’t attend, ‘Did not attend’ should be </w:t>
      </w:r>
      <w:r w:rsidR="001458DB">
        <w:rPr>
          <w:rFonts w:ascii="Arial" w:hAnsi="Arial" w:cs="Arial"/>
          <w:bCs/>
          <w:szCs w:val="22"/>
        </w:rPr>
        <w:tab/>
      </w:r>
      <w:r w:rsidR="001458DB">
        <w:rPr>
          <w:rFonts w:ascii="Arial" w:hAnsi="Arial" w:cs="Arial"/>
          <w:bCs/>
          <w:szCs w:val="22"/>
        </w:rPr>
        <w:tab/>
      </w:r>
      <w:r w:rsidR="001458DB">
        <w:rPr>
          <w:rFonts w:ascii="Arial" w:hAnsi="Arial" w:cs="Arial"/>
          <w:bCs/>
          <w:szCs w:val="22"/>
        </w:rPr>
        <w:tab/>
      </w:r>
      <w:r w:rsidRPr="001458DB">
        <w:rPr>
          <w:rFonts w:ascii="Arial" w:hAnsi="Arial" w:cs="Arial"/>
          <w:bCs/>
          <w:szCs w:val="22"/>
        </w:rPr>
        <w:t>c</w:t>
      </w:r>
      <w:r w:rsidR="001458DB">
        <w:rPr>
          <w:rFonts w:ascii="Arial" w:hAnsi="Arial" w:cs="Arial"/>
          <w:bCs/>
          <w:szCs w:val="22"/>
        </w:rPr>
        <w:t xml:space="preserve">hosen or where the </w:t>
      </w:r>
      <w:r w:rsidR="00F2082E">
        <w:rPr>
          <w:rFonts w:ascii="Arial" w:hAnsi="Arial" w:cs="Arial"/>
          <w:bCs/>
          <w:szCs w:val="22"/>
        </w:rPr>
        <w:t>patient</w:t>
      </w:r>
      <w:r w:rsidR="001458DB">
        <w:rPr>
          <w:rFonts w:ascii="Arial" w:hAnsi="Arial" w:cs="Arial"/>
          <w:bCs/>
          <w:szCs w:val="22"/>
        </w:rPr>
        <w:t xml:space="preserve"> did </w:t>
      </w:r>
      <w:r w:rsidRPr="001458DB">
        <w:rPr>
          <w:rFonts w:ascii="Arial" w:hAnsi="Arial" w:cs="Arial"/>
          <w:bCs/>
          <w:szCs w:val="22"/>
        </w:rPr>
        <w:t xml:space="preserve">attend, ‘Completed’ should be </w:t>
      </w:r>
      <w:r w:rsidR="001458DB">
        <w:rPr>
          <w:rFonts w:ascii="Arial" w:hAnsi="Arial" w:cs="Arial"/>
          <w:bCs/>
          <w:szCs w:val="22"/>
        </w:rPr>
        <w:tab/>
      </w:r>
      <w:r w:rsidR="001458DB">
        <w:rPr>
          <w:rFonts w:ascii="Arial" w:hAnsi="Arial" w:cs="Arial"/>
          <w:bCs/>
          <w:szCs w:val="22"/>
        </w:rPr>
        <w:tab/>
      </w:r>
      <w:r w:rsidR="001458DB">
        <w:rPr>
          <w:rFonts w:ascii="Arial" w:hAnsi="Arial" w:cs="Arial"/>
          <w:bCs/>
          <w:szCs w:val="22"/>
        </w:rPr>
        <w:tab/>
      </w:r>
      <w:r w:rsidRPr="001458DB">
        <w:rPr>
          <w:rFonts w:ascii="Arial" w:hAnsi="Arial" w:cs="Arial"/>
          <w:bCs/>
          <w:szCs w:val="22"/>
        </w:rPr>
        <w:t>chosen.</w:t>
      </w:r>
    </w:p>
    <w:p w14:paraId="7AE4D7FA" w14:textId="77777777" w:rsidR="00CE103A" w:rsidRDefault="00CE103A" w:rsidP="00CE103A">
      <w:pPr>
        <w:pStyle w:val="NoSpacing"/>
      </w:pPr>
    </w:p>
    <w:p w14:paraId="383E867C" w14:textId="77777777" w:rsidR="00521C5D" w:rsidRPr="00CE103A" w:rsidRDefault="00451304" w:rsidP="00CE103A">
      <w:pPr>
        <w:pStyle w:val="ListParagraph"/>
        <w:numPr>
          <w:ilvl w:val="1"/>
          <w:numId w:val="26"/>
        </w:numPr>
        <w:spacing w:line="360" w:lineRule="auto"/>
        <w:rPr>
          <w:rFonts w:ascii="Arial" w:hAnsi="Arial" w:cs="Arial"/>
          <w:bCs/>
          <w:szCs w:val="22"/>
        </w:rPr>
      </w:pPr>
      <w:r w:rsidRPr="00CE103A">
        <w:rPr>
          <w:rFonts w:ascii="Arial" w:hAnsi="Arial" w:cs="Arial"/>
          <w:szCs w:val="22"/>
        </w:rPr>
        <w:t xml:space="preserve">When </w:t>
      </w:r>
      <w:r w:rsidR="00521C5D" w:rsidRPr="00CE103A">
        <w:rPr>
          <w:rFonts w:ascii="Arial" w:hAnsi="Arial" w:cs="Arial"/>
          <w:szCs w:val="22"/>
        </w:rPr>
        <w:t>a booking has been made, a confirmation e</w:t>
      </w:r>
      <w:r w:rsidR="0070390E" w:rsidRPr="00CE103A">
        <w:rPr>
          <w:rFonts w:ascii="Arial" w:hAnsi="Arial" w:cs="Arial"/>
          <w:szCs w:val="22"/>
        </w:rPr>
        <w:t>-</w:t>
      </w:r>
      <w:r w:rsidR="00521C5D" w:rsidRPr="00CE103A">
        <w:rPr>
          <w:rFonts w:ascii="Arial" w:hAnsi="Arial" w:cs="Arial"/>
          <w:szCs w:val="22"/>
        </w:rPr>
        <w:t xml:space="preserve">mail should be sent to the </w:t>
      </w:r>
      <w:r w:rsidR="00CE103A">
        <w:rPr>
          <w:rFonts w:ascii="Arial" w:hAnsi="Arial" w:cs="Arial"/>
          <w:szCs w:val="22"/>
        </w:rPr>
        <w:tab/>
      </w:r>
      <w:r w:rsidR="00CE103A">
        <w:rPr>
          <w:rFonts w:ascii="Arial" w:hAnsi="Arial" w:cs="Arial"/>
          <w:szCs w:val="22"/>
        </w:rPr>
        <w:tab/>
      </w:r>
      <w:r w:rsidR="00521C5D" w:rsidRPr="00CE103A">
        <w:rPr>
          <w:rFonts w:ascii="Arial" w:hAnsi="Arial" w:cs="Arial"/>
          <w:szCs w:val="22"/>
        </w:rPr>
        <w:t>requestor to confirm the booking.</w:t>
      </w:r>
    </w:p>
    <w:p w14:paraId="51BA15D8" w14:textId="77777777" w:rsidR="00CE103A" w:rsidRPr="00CE103A" w:rsidRDefault="00CE103A" w:rsidP="00CE103A">
      <w:pPr>
        <w:pStyle w:val="NoSpacing"/>
      </w:pPr>
    </w:p>
    <w:p w14:paraId="6AE4CE4B" w14:textId="77777777" w:rsidR="00241BFC" w:rsidRDefault="00521C5D" w:rsidP="00CE103A">
      <w:pPr>
        <w:pStyle w:val="ListParagraph"/>
        <w:numPr>
          <w:ilvl w:val="1"/>
          <w:numId w:val="26"/>
        </w:numPr>
        <w:spacing w:line="360" w:lineRule="auto"/>
        <w:rPr>
          <w:rFonts w:ascii="Arial" w:hAnsi="Arial" w:cs="Arial"/>
          <w:bCs/>
          <w:szCs w:val="22"/>
        </w:rPr>
      </w:pPr>
      <w:r w:rsidRPr="00CE103A">
        <w:rPr>
          <w:rFonts w:ascii="Arial" w:hAnsi="Arial" w:cs="Arial"/>
          <w:bCs/>
          <w:szCs w:val="22"/>
        </w:rPr>
        <w:lastRenderedPageBreak/>
        <w:t xml:space="preserve">Bookings for rooms which are no longer required should be cancelled by the study team with at least 24 hours’ notice, where possible. This will enable other researchers to be allocated that resource. When this type of cancellation occurs, the booking status ‘Cancelled’ </w:t>
      </w:r>
      <w:r w:rsidR="00451304" w:rsidRPr="00CE103A">
        <w:rPr>
          <w:rFonts w:ascii="Arial" w:hAnsi="Arial" w:cs="Arial"/>
          <w:bCs/>
          <w:szCs w:val="22"/>
        </w:rPr>
        <w:t>should be</w:t>
      </w:r>
      <w:r w:rsidRPr="00CE103A">
        <w:rPr>
          <w:rFonts w:ascii="Arial" w:hAnsi="Arial" w:cs="Arial"/>
          <w:bCs/>
          <w:szCs w:val="22"/>
        </w:rPr>
        <w:t xml:space="preserve"> chosen. When a booking is </w:t>
      </w:r>
      <w:r w:rsidR="00451304" w:rsidRPr="00CE103A">
        <w:rPr>
          <w:rFonts w:ascii="Arial" w:hAnsi="Arial" w:cs="Arial"/>
          <w:bCs/>
          <w:szCs w:val="22"/>
        </w:rPr>
        <w:t>cancelled immediately</w:t>
      </w:r>
      <w:r w:rsidRPr="00CE103A">
        <w:rPr>
          <w:rFonts w:ascii="Arial" w:hAnsi="Arial" w:cs="Arial"/>
          <w:bCs/>
          <w:szCs w:val="22"/>
        </w:rPr>
        <w:t xml:space="preserve"> before, during or after the allocated patient appointment, the booki</w:t>
      </w:r>
      <w:r w:rsidR="00451304" w:rsidRPr="00CE103A">
        <w:rPr>
          <w:rFonts w:ascii="Arial" w:hAnsi="Arial" w:cs="Arial"/>
          <w:bCs/>
          <w:szCs w:val="22"/>
        </w:rPr>
        <w:t>ng status ‘Late cancellation’ should be</w:t>
      </w:r>
      <w:r w:rsidRPr="00CE103A">
        <w:rPr>
          <w:rFonts w:ascii="Arial" w:hAnsi="Arial" w:cs="Arial"/>
          <w:bCs/>
          <w:szCs w:val="22"/>
        </w:rPr>
        <w:t xml:space="preserve"> chosen.</w:t>
      </w:r>
    </w:p>
    <w:p w14:paraId="66CAF061" w14:textId="77777777" w:rsidR="00CE103A" w:rsidRDefault="00CE103A" w:rsidP="00CE103A">
      <w:pPr>
        <w:pStyle w:val="NoSpacing"/>
      </w:pPr>
    </w:p>
    <w:p w14:paraId="1274B10D" w14:textId="77777777" w:rsidR="00A17802" w:rsidRPr="0045543B" w:rsidRDefault="00456B12" w:rsidP="00CE103A">
      <w:pPr>
        <w:pStyle w:val="ListParagraph"/>
        <w:numPr>
          <w:ilvl w:val="1"/>
          <w:numId w:val="26"/>
        </w:numPr>
        <w:spacing w:line="360" w:lineRule="auto"/>
        <w:rPr>
          <w:rFonts w:ascii="Arial" w:hAnsi="Arial" w:cs="Arial"/>
          <w:bCs/>
          <w:szCs w:val="22"/>
        </w:rPr>
      </w:pPr>
      <w:r w:rsidRPr="0045543B">
        <w:rPr>
          <w:rFonts w:ascii="Arial" w:hAnsi="Arial" w:cs="Arial"/>
          <w:szCs w:val="22"/>
        </w:rPr>
        <w:t xml:space="preserve">At the </w:t>
      </w:r>
      <w:r w:rsidR="005331D6" w:rsidRPr="0045543B">
        <w:rPr>
          <w:rFonts w:ascii="Arial" w:hAnsi="Arial" w:cs="Arial"/>
          <w:szCs w:val="22"/>
        </w:rPr>
        <w:t>s</w:t>
      </w:r>
      <w:r w:rsidR="00294A5D" w:rsidRPr="0045543B">
        <w:rPr>
          <w:rFonts w:ascii="Arial" w:hAnsi="Arial" w:cs="Arial"/>
          <w:szCs w:val="22"/>
        </w:rPr>
        <w:t>creening visit</w:t>
      </w:r>
      <w:r w:rsidRPr="0045543B">
        <w:rPr>
          <w:rFonts w:ascii="Arial" w:hAnsi="Arial" w:cs="Arial"/>
          <w:szCs w:val="22"/>
        </w:rPr>
        <w:t xml:space="preserve">, </w:t>
      </w:r>
      <w:r w:rsidRPr="0045543B">
        <w:rPr>
          <w:rFonts w:ascii="Arial" w:hAnsi="Arial" w:cs="Arial"/>
          <w:b/>
          <w:szCs w:val="22"/>
        </w:rPr>
        <w:t>if</w:t>
      </w:r>
      <w:r w:rsidR="009E3C38" w:rsidRPr="0045543B">
        <w:rPr>
          <w:rFonts w:ascii="Arial" w:hAnsi="Arial" w:cs="Arial"/>
          <w:b/>
          <w:szCs w:val="22"/>
        </w:rPr>
        <w:t xml:space="preserve"> no bloods are to be taken at the visit</w:t>
      </w:r>
      <w:r w:rsidRPr="0045543B">
        <w:rPr>
          <w:rFonts w:ascii="Arial" w:hAnsi="Arial" w:cs="Arial"/>
          <w:szCs w:val="22"/>
        </w:rPr>
        <w:t>, study</w:t>
      </w:r>
      <w:r w:rsidR="006F670B" w:rsidRPr="0045543B">
        <w:rPr>
          <w:rFonts w:ascii="Arial" w:hAnsi="Arial" w:cs="Arial"/>
          <w:szCs w:val="22"/>
        </w:rPr>
        <w:t xml:space="preserve"> subject</w:t>
      </w:r>
      <w:r w:rsidRPr="0045543B">
        <w:rPr>
          <w:rFonts w:ascii="Arial" w:hAnsi="Arial" w:cs="Arial"/>
          <w:szCs w:val="22"/>
        </w:rPr>
        <w:t>s</w:t>
      </w:r>
      <w:r w:rsidR="006F670B" w:rsidRPr="0045543B">
        <w:rPr>
          <w:rFonts w:ascii="Arial" w:hAnsi="Arial" w:cs="Arial"/>
          <w:szCs w:val="22"/>
        </w:rPr>
        <w:t xml:space="preserve"> will be asked to provide some basic details (including name, </w:t>
      </w:r>
      <w:r w:rsidR="00094BA3" w:rsidRPr="0045543B">
        <w:rPr>
          <w:rFonts w:ascii="Arial" w:hAnsi="Arial" w:cs="Arial"/>
          <w:szCs w:val="22"/>
        </w:rPr>
        <w:t xml:space="preserve">gender, </w:t>
      </w:r>
      <w:r w:rsidR="006F670B" w:rsidRPr="0045543B">
        <w:rPr>
          <w:rFonts w:ascii="Arial" w:hAnsi="Arial" w:cs="Arial"/>
          <w:szCs w:val="22"/>
        </w:rPr>
        <w:t>date-of-birth, address, telephone number</w:t>
      </w:r>
      <w:r w:rsidR="0013193B" w:rsidRPr="0045543B">
        <w:rPr>
          <w:rFonts w:ascii="Arial" w:hAnsi="Arial" w:cs="Arial"/>
          <w:szCs w:val="22"/>
        </w:rPr>
        <w:t>, next-of-kin</w:t>
      </w:r>
      <w:r w:rsidR="00094BA3" w:rsidRPr="0045543B">
        <w:rPr>
          <w:rFonts w:ascii="Arial" w:hAnsi="Arial" w:cs="Arial"/>
          <w:szCs w:val="22"/>
        </w:rPr>
        <w:t xml:space="preserve"> </w:t>
      </w:r>
      <w:r w:rsidR="006F670B" w:rsidRPr="0045543B">
        <w:rPr>
          <w:rFonts w:ascii="Arial" w:hAnsi="Arial" w:cs="Arial"/>
          <w:szCs w:val="22"/>
        </w:rPr>
        <w:t xml:space="preserve">and GP details) by completing the CRF’s </w:t>
      </w:r>
      <w:r w:rsidR="0013193B" w:rsidRPr="0045543B">
        <w:rPr>
          <w:rFonts w:ascii="Arial" w:hAnsi="Arial" w:cs="Arial"/>
          <w:szCs w:val="22"/>
        </w:rPr>
        <w:t>Registration Form</w:t>
      </w:r>
      <w:r w:rsidR="006F670B" w:rsidRPr="0045543B">
        <w:rPr>
          <w:rFonts w:ascii="Arial" w:hAnsi="Arial" w:cs="Arial"/>
          <w:szCs w:val="22"/>
        </w:rPr>
        <w:t xml:space="preserve"> (</w:t>
      </w:r>
      <w:r w:rsidR="006F670B" w:rsidRPr="0045543B">
        <w:rPr>
          <w:rFonts w:ascii="Arial" w:hAnsi="Arial" w:cs="Arial"/>
          <w:i/>
          <w:szCs w:val="22"/>
        </w:rPr>
        <w:t>CRF-ADMG-FRM</w:t>
      </w:r>
      <w:r w:rsidR="0013193B" w:rsidRPr="0045543B">
        <w:rPr>
          <w:rFonts w:ascii="Arial" w:hAnsi="Arial" w:cs="Arial"/>
          <w:i/>
          <w:szCs w:val="22"/>
        </w:rPr>
        <w:t>-8</w:t>
      </w:r>
      <w:r w:rsidR="006F670B" w:rsidRPr="0045543B">
        <w:rPr>
          <w:rFonts w:ascii="Arial" w:hAnsi="Arial" w:cs="Arial"/>
          <w:szCs w:val="22"/>
        </w:rPr>
        <w:t>)</w:t>
      </w:r>
      <w:r w:rsidR="0063099B" w:rsidRPr="0045543B">
        <w:rPr>
          <w:rFonts w:ascii="Arial" w:hAnsi="Arial" w:cs="Arial"/>
          <w:szCs w:val="22"/>
        </w:rPr>
        <w:t xml:space="preserve">. </w:t>
      </w:r>
      <w:r w:rsidR="009329DF" w:rsidRPr="0045543B">
        <w:rPr>
          <w:rFonts w:ascii="Arial" w:hAnsi="Arial" w:cs="Arial"/>
          <w:szCs w:val="22"/>
        </w:rPr>
        <w:t xml:space="preserve">This also applies to subjects attending once-only visits where bloods are not required. </w:t>
      </w:r>
      <w:r w:rsidR="00FA5215" w:rsidRPr="0045543B">
        <w:rPr>
          <w:rFonts w:ascii="Arial" w:hAnsi="Arial" w:cs="Arial"/>
          <w:szCs w:val="22"/>
        </w:rPr>
        <w:t xml:space="preserve">These subjects will not </w:t>
      </w:r>
      <w:r w:rsidRPr="0045543B">
        <w:rPr>
          <w:rFonts w:ascii="Arial" w:hAnsi="Arial" w:cs="Arial"/>
          <w:szCs w:val="22"/>
        </w:rPr>
        <w:t>be registered onto PiMS but their</w:t>
      </w:r>
      <w:r w:rsidR="00FA5215" w:rsidRPr="0045543B">
        <w:rPr>
          <w:rFonts w:ascii="Arial" w:hAnsi="Arial" w:cs="Arial"/>
          <w:szCs w:val="22"/>
        </w:rPr>
        <w:t xml:space="preserve"> details will be available in case of emergency. The Registration Form should be kept securely at the EMF Reception during the visit and safely disposed of as confidential waste following the visit.</w:t>
      </w:r>
    </w:p>
    <w:p w14:paraId="21B90436" w14:textId="77777777" w:rsidR="00CE103A" w:rsidRPr="0045543B" w:rsidRDefault="00CE103A" w:rsidP="00CE103A">
      <w:pPr>
        <w:pStyle w:val="NoSpacing"/>
      </w:pPr>
    </w:p>
    <w:p w14:paraId="51E33FD7" w14:textId="77777777" w:rsidR="00FA5215" w:rsidRPr="0045543B" w:rsidRDefault="009329DF" w:rsidP="0045543B">
      <w:pPr>
        <w:pStyle w:val="ListParagraph"/>
        <w:numPr>
          <w:ilvl w:val="1"/>
          <w:numId w:val="26"/>
        </w:numPr>
        <w:tabs>
          <w:tab w:val="left" w:pos="1276"/>
          <w:tab w:val="left" w:pos="1701"/>
        </w:tabs>
        <w:spacing w:line="360" w:lineRule="auto"/>
        <w:rPr>
          <w:rFonts w:ascii="Arial" w:hAnsi="Arial" w:cs="Arial"/>
          <w:bCs/>
          <w:szCs w:val="22"/>
        </w:rPr>
      </w:pPr>
      <w:r w:rsidRPr="0045543B">
        <w:rPr>
          <w:rFonts w:ascii="Arial" w:hAnsi="Arial" w:cs="Arial"/>
          <w:bCs/>
          <w:szCs w:val="22"/>
        </w:rPr>
        <w:t xml:space="preserve">If screened </w:t>
      </w:r>
      <w:r w:rsidR="00FA5215" w:rsidRPr="0045543B">
        <w:rPr>
          <w:rFonts w:ascii="Arial" w:hAnsi="Arial" w:cs="Arial"/>
          <w:bCs/>
          <w:szCs w:val="22"/>
        </w:rPr>
        <w:t>subject</w:t>
      </w:r>
      <w:r w:rsidR="00294A5D" w:rsidRPr="0045543B">
        <w:rPr>
          <w:rFonts w:ascii="Arial" w:hAnsi="Arial" w:cs="Arial"/>
          <w:bCs/>
          <w:szCs w:val="22"/>
        </w:rPr>
        <w:t>s</w:t>
      </w:r>
      <w:r w:rsidR="00FA5215" w:rsidRPr="0045543B">
        <w:rPr>
          <w:rFonts w:ascii="Arial" w:hAnsi="Arial" w:cs="Arial"/>
          <w:bCs/>
          <w:szCs w:val="22"/>
        </w:rPr>
        <w:t xml:space="preserve"> </w:t>
      </w:r>
      <w:r w:rsidR="00294A5D" w:rsidRPr="0045543B">
        <w:rPr>
          <w:rFonts w:ascii="Arial" w:hAnsi="Arial" w:cs="Arial"/>
          <w:bCs/>
          <w:szCs w:val="22"/>
        </w:rPr>
        <w:t>are</w:t>
      </w:r>
      <w:r w:rsidR="00FA5215" w:rsidRPr="0045543B">
        <w:rPr>
          <w:rFonts w:ascii="Arial" w:hAnsi="Arial" w:cs="Arial"/>
          <w:bCs/>
          <w:szCs w:val="22"/>
        </w:rPr>
        <w:t xml:space="preserve"> subsequently included in the study, they will be asked to complete the KCH Registration Form at their next study visit. They should arrive at the CRF in advance of their visit time for this to be completed. They should then be registered on PiMS and this will create a KCH number. If possible, researchers should keep a note of the hospital number once created and it can then be provided by them to the reception staff at each visit.</w:t>
      </w:r>
    </w:p>
    <w:p w14:paraId="16150C1A" w14:textId="77777777" w:rsidR="00CE103A" w:rsidRPr="000651AB" w:rsidRDefault="00CE103A" w:rsidP="00CE103A">
      <w:pPr>
        <w:pStyle w:val="NoSpacing"/>
        <w:rPr>
          <w:highlight w:val="yellow"/>
        </w:rPr>
      </w:pPr>
    </w:p>
    <w:p w14:paraId="407DF1A0" w14:textId="77777777" w:rsidR="00F362BD" w:rsidRPr="0045543B" w:rsidRDefault="005331D6" w:rsidP="00CE103A">
      <w:pPr>
        <w:pStyle w:val="ListParagraph"/>
        <w:numPr>
          <w:ilvl w:val="1"/>
          <w:numId w:val="26"/>
        </w:numPr>
        <w:spacing w:line="360" w:lineRule="auto"/>
        <w:rPr>
          <w:rFonts w:ascii="Arial" w:hAnsi="Arial" w:cs="Arial"/>
          <w:bCs/>
          <w:szCs w:val="22"/>
        </w:rPr>
      </w:pPr>
      <w:r w:rsidRPr="0045543B">
        <w:rPr>
          <w:rFonts w:ascii="Arial" w:hAnsi="Arial" w:cs="Arial"/>
          <w:szCs w:val="22"/>
        </w:rPr>
        <w:t>W</w:t>
      </w:r>
      <w:r w:rsidR="00C00796" w:rsidRPr="0045543B">
        <w:rPr>
          <w:rFonts w:ascii="Arial" w:hAnsi="Arial" w:cs="Arial"/>
          <w:szCs w:val="22"/>
        </w:rPr>
        <w:t xml:space="preserve">here bloods are </w:t>
      </w:r>
      <w:r w:rsidRPr="0045543B">
        <w:rPr>
          <w:rFonts w:ascii="Arial" w:hAnsi="Arial" w:cs="Arial"/>
          <w:szCs w:val="22"/>
        </w:rPr>
        <w:t xml:space="preserve">required to be </w:t>
      </w:r>
      <w:r w:rsidR="00C00796" w:rsidRPr="0045543B">
        <w:rPr>
          <w:rFonts w:ascii="Arial" w:hAnsi="Arial" w:cs="Arial"/>
          <w:szCs w:val="22"/>
        </w:rPr>
        <w:t xml:space="preserve">taken at screening or </w:t>
      </w:r>
      <w:r w:rsidR="00456B12" w:rsidRPr="0045543B">
        <w:rPr>
          <w:rFonts w:ascii="Arial" w:hAnsi="Arial" w:cs="Arial"/>
          <w:szCs w:val="22"/>
        </w:rPr>
        <w:t>at</w:t>
      </w:r>
      <w:r w:rsidR="00C00796" w:rsidRPr="0045543B">
        <w:rPr>
          <w:rFonts w:ascii="Arial" w:hAnsi="Arial" w:cs="Arial"/>
          <w:szCs w:val="22"/>
        </w:rPr>
        <w:t xml:space="preserve"> once-only visits, the KCH Registration Form should b</w:t>
      </w:r>
      <w:r w:rsidR="00FA5215" w:rsidRPr="0045543B">
        <w:rPr>
          <w:rFonts w:ascii="Arial" w:hAnsi="Arial" w:cs="Arial"/>
          <w:szCs w:val="22"/>
        </w:rPr>
        <w:t>e completed instead of the CRF Registration Form</w:t>
      </w:r>
      <w:r w:rsidR="00C00796" w:rsidRPr="0045543B">
        <w:rPr>
          <w:rFonts w:ascii="Arial" w:hAnsi="Arial" w:cs="Arial"/>
          <w:szCs w:val="22"/>
        </w:rPr>
        <w:t xml:space="preserve">, as the subject will need to be registered on PiMS </w:t>
      </w:r>
      <w:r w:rsidR="00FA5215" w:rsidRPr="0045543B">
        <w:rPr>
          <w:rFonts w:ascii="Arial" w:hAnsi="Arial" w:cs="Arial"/>
          <w:szCs w:val="22"/>
        </w:rPr>
        <w:t xml:space="preserve">at this visit </w:t>
      </w:r>
      <w:r w:rsidR="009E3C38" w:rsidRPr="0045543B">
        <w:rPr>
          <w:rFonts w:ascii="Arial" w:hAnsi="Arial" w:cs="Arial"/>
          <w:szCs w:val="22"/>
        </w:rPr>
        <w:t>in order to create a KCH number.</w:t>
      </w:r>
    </w:p>
    <w:p w14:paraId="3AAB5919" w14:textId="77777777" w:rsidR="0045543B" w:rsidRPr="0045543B" w:rsidRDefault="0045543B" w:rsidP="0045543B">
      <w:pPr>
        <w:pStyle w:val="NoSpacing"/>
      </w:pPr>
    </w:p>
    <w:p w14:paraId="5A85E2FB" w14:textId="77777777" w:rsidR="00C27B8B" w:rsidRDefault="00FE7CB5" w:rsidP="0045543B">
      <w:pPr>
        <w:pStyle w:val="ListParagraph"/>
        <w:numPr>
          <w:ilvl w:val="1"/>
          <w:numId w:val="26"/>
        </w:numPr>
        <w:tabs>
          <w:tab w:val="left" w:pos="1134"/>
        </w:tabs>
        <w:spacing w:line="360" w:lineRule="auto"/>
        <w:rPr>
          <w:rFonts w:ascii="Arial" w:hAnsi="Arial" w:cs="Arial"/>
          <w:bCs/>
          <w:szCs w:val="22"/>
        </w:rPr>
      </w:pPr>
      <w:r w:rsidRPr="0045543B">
        <w:rPr>
          <w:rFonts w:ascii="Arial" w:hAnsi="Arial" w:cs="Arial"/>
          <w:bCs/>
          <w:szCs w:val="22"/>
        </w:rPr>
        <w:t>Patient w</w:t>
      </w:r>
      <w:r w:rsidR="003138EC" w:rsidRPr="0045543B">
        <w:rPr>
          <w:rFonts w:ascii="Arial" w:hAnsi="Arial" w:cs="Arial"/>
          <w:bCs/>
          <w:szCs w:val="22"/>
        </w:rPr>
        <w:t xml:space="preserve">ristbands </w:t>
      </w:r>
      <w:r w:rsidR="0045543B" w:rsidRPr="0045543B">
        <w:rPr>
          <w:rFonts w:ascii="Arial" w:hAnsi="Arial" w:cs="Arial"/>
          <w:bCs/>
          <w:szCs w:val="22"/>
        </w:rPr>
        <w:t>are not</w:t>
      </w:r>
      <w:r w:rsidRPr="0045543B">
        <w:rPr>
          <w:rFonts w:ascii="Arial" w:hAnsi="Arial" w:cs="Arial"/>
          <w:bCs/>
          <w:szCs w:val="22"/>
        </w:rPr>
        <w:t xml:space="preserve"> routinely provided for patients attendin</w:t>
      </w:r>
      <w:r w:rsidR="00F46A33">
        <w:rPr>
          <w:rFonts w:ascii="Arial" w:hAnsi="Arial" w:cs="Arial"/>
          <w:bCs/>
          <w:szCs w:val="22"/>
        </w:rPr>
        <w:t xml:space="preserve">g the </w:t>
      </w:r>
      <w:r w:rsidRPr="0045543B">
        <w:rPr>
          <w:rFonts w:ascii="Arial" w:hAnsi="Arial" w:cs="Arial"/>
          <w:bCs/>
          <w:szCs w:val="22"/>
        </w:rPr>
        <w:t xml:space="preserve">CRF. </w:t>
      </w:r>
      <w:r w:rsidR="000C5E13" w:rsidRPr="0045543B">
        <w:rPr>
          <w:rFonts w:ascii="Arial" w:hAnsi="Arial" w:cs="Arial"/>
          <w:bCs/>
          <w:szCs w:val="22"/>
        </w:rPr>
        <w:t xml:space="preserve">The </w:t>
      </w:r>
      <w:r w:rsidR="00F46A33">
        <w:rPr>
          <w:rFonts w:ascii="Arial" w:hAnsi="Arial" w:cs="Arial"/>
          <w:bCs/>
          <w:szCs w:val="22"/>
        </w:rPr>
        <w:tab/>
      </w:r>
      <w:r w:rsidR="00F46A33">
        <w:rPr>
          <w:rFonts w:ascii="Arial" w:hAnsi="Arial" w:cs="Arial"/>
          <w:bCs/>
          <w:szCs w:val="22"/>
        </w:rPr>
        <w:tab/>
      </w:r>
      <w:r w:rsidR="000C5E13" w:rsidRPr="0045543B">
        <w:rPr>
          <w:rFonts w:ascii="Arial" w:hAnsi="Arial" w:cs="Arial"/>
          <w:bCs/>
          <w:szCs w:val="22"/>
        </w:rPr>
        <w:t xml:space="preserve">positive identification of patients receiving medication as part of a study will be </w:t>
      </w:r>
      <w:r w:rsidR="00F46A33">
        <w:rPr>
          <w:rFonts w:ascii="Arial" w:hAnsi="Arial" w:cs="Arial"/>
          <w:bCs/>
          <w:szCs w:val="22"/>
        </w:rPr>
        <w:tab/>
      </w:r>
      <w:r w:rsidR="00F46A33">
        <w:rPr>
          <w:rFonts w:ascii="Arial" w:hAnsi="Arial" w:cs="Arial"/>
          <w:bCs/>
          <w:szCs w:val="22"/>
        </w:rPr>
        <w:tab/>
      </w:r>
      <w:r w:rsidR="000C5E13" w:rsidRPr="0045543B">
        <w:rPr>
          <w:rFonts w:ascii="Arial" w:hAnsi="Arial" w:cs="Arial"/>
          <w:bCs/>
          <w:szCs w:val="22"/>
        </w:rPr>
        <w:t xml:space="preserve">achieved by </w:t>
      </w:r>
      <w:r w:rsidR="002E57D5" w:rsidRPr="0045543B">
        <w:rPr>
          <w:rFonts w:ascii="Arial" w:hAnsi="Arial" w:cs="Arial"/>
          <w:bCs/>
          <w:szCs w:val="22"/>
        </w:rPr>
        <w:t>verbal confirmation from the patient of their name and date-of-birth</w:t>
      </w:r>
      <w:r w:rsidR="000C5E13" w:rsidRPr="0045543B">
        <w:rPr>
          <w:rFonts w:ascii="Arial" w:hAnsi="Arial" w:cs="Arial"/>
          <w:bCs/>
          <w:szCs w:val="22"/>
        </w:rPr>
        <w:t xml:space="preserve"> </w:t>
      </w:r>
      <w:r w:rsidR="00F46A33">
        <w:rPr>
          <w:rFonts w:ascii="Arial" w:hAnsi="Arial" w:cs="Arial"/>
          <w:bCs/>
          <w:szCs w:val="22"/>
        </w:rPr>
        <w:tab/>
      </w:r>
      <w:r w:rsidR="00F46A33">
        <w:rPr>
          <w:rFonts w:ascii="Arial" w:hAnsi="Arial" w:cs="Arial"/>
          <w:bCs/>
          <w:szCs w:val="22"/>
        </w:rPr>
        <w:tab/>
      </w:r>
      <w:r w:rsidR="000C5E13" w:rsidRPr="0045543B">
        <w:rPr>
          <w:rFonts w:ascii="Arial" w:hAnsi="Arial" w:cs="Arial"/>
          <w:bCs/>
          <w:szCs w:val="22"/>
        </w:rPr>
        <w:t>(as per the KCH Medicines Management Policy).</w:t>
      </w:r>
    </w:p>
    <w:p w14:paraId="5D619B49" w14:textId="77777777" w:rsidR="00FE7CB5" w:rsidRPr="0045543B" w:rsidRDefault="00FE7CB5" w:rsidP="0045543B">
      <w:pPr>
        <w:pStyle w:val="ListParagraph"/>
        <w:numPr>
          <w:ilvl w:val="2"/>
          <w:numId w:val="26"/>
        </w:numPr>
        <w:spacing w:line="360" w:lineRule="auto"/>
        <w:rPr>
          <w:rFonts w:ascii="Arial" w:hAnsi="Arial" w:cs="Arial"/>
          <w:bCs/>
          <w:szCs w:val="22"/>
        </w:rPr>
      </w:pPr>
      <w:r w:rsidRPr="0045543B">
        <w:rPr>
          <w:rFonts w:ascii="Arial" w:hAnsi="Arial" w:cs="Arial"/>
          <w:bCs/>
          <w:szCs w:val="22"/>
        </w:rPr>
        <w:t xml:space="preserve">Wristbands will only be </w:t>
      </w:r>
      <w:r w:rsidR="000C5E13" w:rsidRPr="0045543B">
        <w:rPr>
          <w:rFonts w:ascii="Arial" w:hAnsi="Arial" w:cs="Arial"/>
          <w:bCs/>
          <w:szCs w:val="22"/>
        </w:rPr>
        <w:t>issued</w:t>
      </w:r>
      <w:r w:rsidRPr="0045543B">
        <w:rPr>
          <w:rFonts w:ascii="Arial" w:hAnsi="Arial" w:cs="Arial"/>
          <w:bCs/>
          <w:szCs w:val="22"/>
        </w:rPr>
        <w:t>:</w:t>
      </w:r>
    </w:p>
    <w:p w14:paraId="048F3323" w14:textId="77777777" w:rsidR="00C54719" w:rsidRDefault="000C5E13" w:rsidP="00FE7CB5">
      <w:pPr>
        <w:pStyle w:val="ListParagraph"/>
        <w:numPr>
          <w:ilvl w:val="0"/>
          <w:numId w:val="34"/>
        </w:numPr>
        <w:spacing w:line="360" w:lineRule="auto"/>
        <w:rPr>
          <w:rFonts w:ascii="Arial" w:hAnsi="Arial" w:cs="Arial"/>
          <w:bCs/>
          <w:szCs w:val="22"/>
        </w:rPr>
      </w:pPr>
      <w:r>
        <w:rPr>
          <w:rFonts w:ascii="Arial" w:hAnsi="Arial" w:cs="Arial"/>
          <w:bCs/>
          <w:szCs w:val="22"/>
        </w:rPr>
        <w:t>If deemed necessary for individual patients by a member of the CRF’s clinical team</w:t>
      </w:r>
    </w:p>
    <w:p w14:paraId="04A9839C" w14:textId="77777777" w:rsidR="000C5E13" w:rsidRPr="000C5E13" w:rsidRDefault="000C5E13" w:rsidP="00FE7CB5">
      <w:pPr>
        <w:pStyle w:val="ListParagraph"/>
        <w:numPr>
          <w:ilvl w:val="0"/>
          <w:numId w:val="34"/>
        </w:numPr>
        <w:spacing w:line="360" w:lineRule="auto"/>
        <w:rPr>
          <w:rFonts w:ascii="Arial" w:hAnsi="Arial" w:cs="Arial"/>
          <w:bCs/>
          <w:szCs w:val="22"/>
        </w:rPr>
      </w:pPr>
      <w:r>
        <w:rPr>
          <w:rFonts w:ascii="Arial" w:hAnsi="Arial" w:cs="Arial"/>
          <w:bCs/>
          <w:szCs w:val="22"/>
        </w:rPr>
        <w:lastRenderedPageBreak/>
        <w:t xml:space="preserve">If requested by the researcher </w:t>
      </w:r>
    </w:p>
    <w:p w14:paraId="762AAC7E" w14:textId="77777777" w:rsidR="00FE7CB5" w:rsidRPr="000C5E13" w:rsidRDefault="00FE7CB5" w:rsidP="00FE7CB5">
      <w:pPr>
        <w:pStyle w:val="ListParagraph"/>
        <w:numPr>
          <w:ilvl w:val="0"/>
          <w:numId w:val="34"/>
        </w:numPr>
        <w:spacing w:line="360" w:lineRule="auto"/>
        <w:rPr>
          <w:rFonts w:ascii="Arial" w:hAnsi="Arial" w:cs="Arial"/>
          <w:bCs/>
          <w:szCs w:val="22"/>
        </w:rPr>
      </w:pPr>
      <w:r w:rsidRPr="000C5E13">
        <w:rPr>
          <w:rFonts w:ascii="Arial" w:hAnsi="Arial" w:cs="Arial"/>
          <w:bCs/>
          <w:szCs w:val="22"/>
        </w:rPr>
        <w:t>If the patient is staying overnight in the EMF or CTF</w:t>
      </w:r>
    </w:p>
    <w:p w14:paraId="5E286026" w14:textId="77777777" w:rsidR="002E57D5" w:rsidRPr="002E57D5" w:rsidRDefault="004B20D2" w:rsidP="002E57D5">
      <w:pPr>
        <w:pStyle w:val="ListParagraph"/>
        <w:numPr>
          <w:ilvl w:val="0"/>
          <w:numId w:val="34"/>
        </w:numPr>
        <w:spacing w:line="360" w:lineRule="auto"/>
        <w:rPr>
          <w:rFonts w:ascii="Arial" w:hAnsi="Arial" w:cs="Arial"/>
          <w:bCs/>
          <w:szCs w:val="22"/>
        </w:rPr>
      </w:pPr>
      <w:r>
        <w:rPr>
          <w:rFonts w:ascii="Arial" w:hAnsi="Arial" w:cs="Arial"/>
          <w:bCs/>
          <w:szCs w:val="22"/>
        </w:rPr>
        <w:t>If the patient is attending a</w:t>
      </w:r>
      <w:r w:rsidR="00FE7CB5" w:rsidRPr="000C5E13">
        <w:rPr>
          <w:rFonts w:ascii="Arial" w:hAnsi="Arial" w:cs="Arial"/>
          <w:bCs/>
          <w:szCs w:val="22"/>
        </w:rPr>
        <w:t xml:space="preserve"> study visit lasting several hours and wishes to leave the CRF in between study assessments, where permitted by the protocol</w:t>
      </w:r>
      <w:r w:rsidR="0040220E" w:rsidRPr="000C5E13">
        <w:rPr>
          <w:rFonts w:ascii="Arial" w:hAnsi="Arial" w:cs="Arial"/>
          <w:bCs/>
          <w:szCs w:val="22"/>
        </w:rPr>
        <w:t>,</w:t>
      </w:r>
      <w:r w:rsidR="00FE7CB5" w:rsidRPr="000C5E13">
        <w:rPr>
          <w:rFonts w:ascii="Arial" w:hAnsi="Arial" w:cs="Arial"/>
          <w:bCs/>
          <w:szCs w:val="22"/>
        </w:rPr>
        <w:t xml:space="preserve"> (for example, to go to the hospital shop)</w:t>
      </w:r>
    </w:p>
    <w:p w14:paraId="4DFD6DBE" w14:textId="77777777" w:rsidR="00C54719" w:rsidRPr="002E57D5" w:rsidRDefault="0040220E" w:rsidP="00CE103A">
      <w:pPr>
        <w:pStyle w:val="ListParagraph"/>
        <w:numPr>
          <w:ilvl w:val="2"/>
          <w:numId w:val="26"/>
        </w:numPr>
        <w:spacing w:line="360" w:lineRule="auto"/>
        <w:rPr>
          <w:rFonts w:ascii="Arial" w:hAnsi="Arial" w:cs="Arial"/>
          <w:bCs/>
          <w:szCs w:val="22"/>
        </w:rPr>
      </w:pPr>
      <w:r>
        <w:rPr>
          <w:rFonts w:ascii="Arial" w:hAnsi="Arial" w:cs="Arial"/>
          <w:bCs/>
          <w:szCs w:val="22"/>
        </w:rPr>
        <w:t xml:space="preserve">Wristbands </w:t>
      </w:r>
      <w:r w:rsidR="00C27B8B">
        <w:rPr>
          <w:rFonts w:ascii="Arial" w:hAnsi="Arial" w:cs="Arial"/>
          <w:bCs/>
          <w:szCs w:val="22"/>
        </w:rPr>
        <w:t>should be</w:t>
      </w:r>
      <w:r>
        <w:rPr>
          <w:rFonts w:ascii="Arial" w:hAnsi="Arial" w:cs="Arial"/>
          <w:bCs/>
          <w:szCs w:val="22"/>
        </w:rPr>
        <w:t xml:space="preserve"> printed from EPR</w:t>
      </w:r>
      <w:r w:rsidR="00C27B8B">
        <w:rPr>
          <w:rFonts w:ascii="Arial" w:hAnsi="Arial" w:cs="Arial"/>
          <w:bCs/>
          <w:szCs w:val="22"/>
        </w:rPr>
        <w:t xml:space="preserve"> once the patient has been </w:t>
      </w:r>
      <w:r w:rsidR="00C27B8B">
        <w:rPr>
          <w:rFonts w:ascii="Arial" w:hAnsi="Arial" w:cs="Arial"/>
          <w:bCs/>
          <w:szCs w:val="22"/>
        </w:rPr>
        <w:tab/>
      </w:r>
      <w:r w:rsidR="00C27B8B">
        <w:rPr>
          <w:rFonts w:ascii="Arial" w:hAnsi="Arial" w:cs="Arial"/>
          <w:bCs/>
          <w:szCs w:val="22"/>
        </w:rPr>
        <w:tab/>
        <w:t>registered on PiMS</w:t>
      </w:r>
      <w:r w:rsidR="00871554">
        <w:rPr>
          <w:rFonts w:ascii="Arial" w:hAnsi="Arial" w:cs="Arial"/>
          <w:bCs/>
          <w:szCs w:val="22"/>
        </w:rPr>
        <w:t xml:space="preserve"> or hand-written for patien</w:t>
      </w:r>
      <w:r w:rsidR="002E57D5">
        <w:rPr>
          <w:rFonts w:ascii="Arial" w:hAnsi="Arial" w:cs="Arial"/>
          <w:bCs/>
          <w:szCs w:val="22"/>
        </w:rPr>
        <w:t xml:space="preserve">ts not yet registered on </w:t>
      </w:r>
      <w:r w:rsidR="002E57D5">
        <w:rPr>
          <w:rFonts w:ascii="Arial" w:hAnsi="Arial" w:cs="Arial"/>
          <w:bCs/>
          <w:szCs w:val="22"/>
        </w:rPr>
        <w:tab/>
      </w:r>
      <w:r w:rsidR="002E57D5">
        <w:rPr>
          <w:rFonts w:ascii="Arial" w:hAnsi="Arial" w:cs="Arial"/>
          <w:bCs/>
          <w:szCs w:val="22"/>
        </w:rPr>
        <w:tab/>
        <w:t>PiMS.</w:t>
      </w:r>
    </w:p>
    <w:p w14:paraId="0E67E6FF" w14:textId="77777777" w:rsidR="00C54719" w:rsidRDefault="00C54719" w:rsidP="00CE103A">
      <w:pPr>
        <w:pStyle w:val="NoSpacing"/>
      </w:pPr>
    </w:p>
    <w:p w14:paraId="4315775D" w14:textId="77777777" w:rsidR="0063099B" w:rsidRPr="00CE103A" w:rsidRDefault="00F362BD" w:rsidP="00CE103A">
      <w:pPr>
        <w:pStyle w:val="ListParagraph"/>
        <w:numPr>
          <w:ilvl w:val="1"/>
          <w:numId w:val="26"/>
        </w:numPr>
        <w:spacing w:line="360" w:lineRule="auto"/>
        <w:rPr>
          <w:rFonts w:ascii="Arial" w:hAnsi="Arial" w:cs="Arial"/>
          <w:bCs/>
          <w:szCs w:val="22"/>
        </w:rPr>
      </w:pPr>
      <w:r w:rsidRPr="00CE103A">
        <w:rPr>
          <w:rFonts w:ascii="Arial" w:hAnsi="Arial" w:cs="Arial"/>
          <w:b/>
          <w:bCs/>
          <w:szCs w:val="22"/>
        </w:rPr>
        <w:t>PiMS</w:t>
      </w:r>
      <w:r w:rsidR="00A17802" w:rsidRPr="00CE103A">
        <w:rPr>
          <w:rFonts w:ascii="Arial" w:hAnsi="Arial" w:cs="Arial"/>
          <w:b/>
          <w:bCs/>
          <w:szCs w:val="22"/>
        </w:rPr>
        <w:t xml:space="preserve"> registration process</w:t>
      </w:r>
      <w:r w:rsidR="0063099B" w:rsidRPr="00CE103A">
        <w:rPr>
          <w:rFonts w:ascii="Arial" w:hAnsi="Arial" w:cs="Arial"/>
          <w:b/>
          <w:bCs/>
          <w:szCs w:val="22"/>
        </w:rPr>
        <w:t>:</w:t>
      </w:r>
    </w:p>
    <w:p w14:paraId="29910380" w14:textId="77777777" w:rsidR="0063099B" w:rsidRDefault="0063099B" w:rsidP="00A17802">
      <w:pPr>
        <w:pStyle w:val="ListParagraph"/>
        <w:numPr>
          <w:ilvl w:val="2"/>
          <w:numId w:val="26"/>
        </w:numPr>
        <w:spacing w:line="360" w:lineRule="auto"/>
        <w:rPr>
          <w:rFonts w:ascii="Arial" w:hAnsi="Arial" w:cs="Arial"/>
          <w:bCs/>
          <w:szCs w:val="22"/>
        </w:rPr>
      </w:pPr>
      <w:r w:rsidRPr="00A17802">
        <w:rPr>
          <w:rFonts w:ascii="Arial" w:hAnsi="Arial" w:cs="Arial"/>
          <w:bCs/>
          <w:szCs w:val="22"/>
        </w:rPr>
        <w:t>The f</w:t>
      </w:r>
      <w:r w:rsidR="00F362BD" w:rsidRPr="00A17802">
        <w:rPr>
          <w:rFonts w:ascii="Arial" w:hAnsi="Arial" w:cs="Arial"/>
          <w:bCs/>
          <w:szCs w:val="22"/>
        </w:rPr>
        <w:t xml:space="preserve">ollowing information is needed for PiMS: </w:t>
      </w:r>
      <w:r w:rsidRPr="00A17802">
        <w:rPr>
          <w:rFonts w:ascii="Arial" w:hAnsi="Arial" w:cs="Arial"/>
          <w:bCs/>
          <w:szCs w:val="22"/>
        </w:rPr>
        <w:t>Name and title o</w:t>
      </w:r>
      <w:r w:rsidR="009C2C5B" w:rsidRPr="00A17802">
        <w:rPr>
          <w:rFonts w:ascii="Arial" w:hAnsi="Arial" w:cs="Arial"/>
          <w:bCs/>
          <w:szCs w:val="22"/>
        </w:rPr>
        <w:t xml:space="preserve">f </w:t>
      </w:r>
      <w:r w:rsidR="009C2C5B" w:rsidRPr="00A17802">
        <w:rPr>
          <w:rFonts w:ascii="Arial" w:hAnsi="Arial" w:cs="Arial"/>
          <w:bCs/>
          <w:szCs w:val="22"/>
        </w:rPr>
        <w:tab/>
      </w:r>
      <w:r w:rsidR="009C2C5B" w:rsidRPr="00A17802">
        <w:rPr>
          <w:rFonts w:ascii="Arial" w:hAnsi="Arial" w:cs="Arial"/>
          <w:bCs/>
          <w:szCs w:val="22"/>
        </w:rPr>
        <w:tab/>
      </w:r>
      <w:r w:rsidR="009C2C5B" w:rsidRPr="00A17802">
        <w:rPr>
          <w:rFonts w:ascii="Arial" w:hAnsi="Arial" w:cs="Arial"/>
          <w:bCs/>
          <w:szCs w:val="22"/>
        </w:rPr>
        <w:tab/>
        <w:t>subject (including aliases), date</w:t>
      </w:r>
      <w:r w:rsidR="00563278">
        <w:rPr>
          <w:rFonts w:ascii="Arial" w:hAnsi="Arial" w:cs="Arial"/>
          <w:bCs/>
          <w:szCs w:val="22"/>
        </w:rPr>
        <w:t>-</w:t>
      </w:r>
      <w:r w:rsidR="00A21184" w:rsidRPr="00A17802">
        <w:rPr>
          <w:rFonts w:ascii="Arial" w:hAnsi="Arial" w:cs="Arial"/>
          <w:bCs/>
          <w:szCs w:val="22"/>
        </w:rPr>
        <w:t>of-</w:t>
      </w:r>
      <w:r w:rsidR="009C2C5B" w:rsidRPr="00A17802">
        <w:rPr>
          <w:rFonts w:ascii="Arial" w:hAnsi="Arial" w:cs="Arial"/>
          <w:bCs/>
          <w:szCs w:val="22"/>
        </w:rPr>
        <w:t xml:space="preserve">birth, gender, address, telephone </w:t>
      </w:r>
      <w:r w:rsidR="009C2C5B" w:rsidRPr="00A17802">
        <w:rPr>
          <w:rFonts w:ascii="Arial" w:hAnsi="Arial" w:cs="Arial"/>
          <w:bCs/>
          <w:szCs w:val="22"/>
        </w:rPr>
        <w:tab/>
      </w:r>
      <w:r w:rsidR="009C2C5B" w:rsidRPr="00A17802">
        <w:rPr>
          <w:rFonts w:ascii="Arial" w:hAnsi="Arial" w:cs="Arial"/>
          <w:bCs/>
          <w:szCs w:val="22"/>
        </w:rPr>
        <w:tab/>
        <w:t>number, GP details and n</w:t>
      </w:r>
      <w:r w:rsidR="00A21184" w:rsidRPr="00A17802">
        <w:rPr>
          <w:rFonts w:ascii="Arial" w:hAnsi="Arial" w:cs="Arial"/>
          <w:bCs/>
          <w:szCs w:val="22"/>
        </w:rPr>
        <w:t>ext-of-</w:t>
      </w:r>
      <w:r w:rsidRPr="00A17802">
        <w:rPr>
          <w:rFonts w:ascii="Arial" w:hAnsi="Arial" w:cs="Arial"/>
          <w:bCs/>
          <w:szCs w:val="22"/>
        </w:rPr>
        <w:t xml:space="preserve">kin details. </w:t>
      </w:r>
    </w:p>
    <w:p w14:paraId="3B4021BD" w14:textId="77777777" w:rsidR="00A17802" w:rsidRDefault="00A17802" w:rsidP="00A17802">
      <w:pPr>
        <w:pStyle w:val="NoSpacing"/>
      </w:pPr>
    </w:p>
    <w:p w14:paraId="265B1A24" w14:textId="77777777" w:rsidR="00F362BD" w:rsidRDefault="0063099B" w:rsidP="00A17802">
      <w:pPr>
        <w:pStyle w:val="ListParagraph"/>
        <w:numPr>
          <w:ilvl w:val="2"/>
          <w:numId w:val="26"/>
        </w:numPr>
        <w:spacing w:line="360" w:lineRule="auto"/>
        <w:rPr>
          <w:rFonts w:ascii="Arial" w:hAnsi="Arial" w:cs="Arial"/>
          <w:bCs/>
          <w:szCs w:val="22"/>
        </w:rPr>
      </w:pPr>
      <w:r w:rsidRPr="00A17802">
        <w:rPr>
          <w:rFonts w:ascii="Arial" w:hAnsi="Arial" w:cs="Arial"/>
          <w:bCs/>
          <w:szCs w:val="22"/>
        </w:rPr>
        <w:t xml:space="preserve">Referrals must </w:t>
      </w:r>
      <w:r w:rsidR="00F362BD" w:rsidRPr="00A17802">
        <w:rPr>
          <w:rFonts w:ascii="Arial" w:hAnsi="Arial" w:cs="Arial"/>
          <w:bCs/>
          <w:szCs w:val="22"/>
        </w:rPr>
        <w:t>be made for each subject on PiMS</w:t>
      </w:r>
      <w:r w:rsidRPr="00A17802">
        <w:rPr>
          <w:rFonts w:ascii="Arial" w:hAnsi="Arial" w:cs="Arial"/>
          <w:bCs/>
          <w:szCs w:val="22"/>
        </w:rPr>
        <w:t xml:space="preserve">. The referral source </w:t>
      </w:r>
      <w:r w:rsidR="009C2C5B" w:rsidRPr="00A17802">
        <w:rPr>
          <w:rFonts w:ascii="Arial" w:hAnsi="Arial" w:cs="Arial"/>
          <w:bCs/>
          <w:szCs w:val="22"/>
        </w:rPr>
        <w:tab/>
      </w:r>
      <w:r w:rsidR="009C2C5B" w:rsidRPr="00A17802">
        <w:rPr>
          <w:rFonts w:ascii="Arial" w:hAnsi="Arial" w:cs="Arial"/>
          <w:bCs/>
          <w:szCs w:val="22"/>
        </w:rPr>
        <w:tab/>
      </w:r>
      <w:r w:rsidRPr="00A17802">
        <w:rPr>
          <w:rFonts w:ascii="Arial" w:hAnsi="Arial" w:cs="Arial"/>
          <w:bCs/>
          <w:szCs w:val="22"/>
        </w:rPr>
        <w:t xml:space="preserve">is the GP and the subject is always referred to the Director of the CRF </w:t>
      </w:r>
      <w:r w:rsidR="009C2C5B" w:rsidRPr="00A17802">
        <w:rPr>
          <w:rFonts w:ascii="Arial" w:hAnsi="Arial" w:cs="Arial"/>
          <w:bCs/>
          <w:szCs w:val="22"/>
        </w:rPr>
        <w:tab/>
      </w:r>
      <w:r w:rsidR="009C2C5B" w:rsidRPr="00A17802">
        <w:rPr>
          <w:rFonts w:ascii="Arial" w:hAnsi="Arial" w:cs="Arial"/>
          <w:bCs/>
          <w:szCs w:val="22"/>
        </w:rPr>
        <w:tab/>
        <w:t>under the speciality, Clinical Research Facility.</w:t>
      </w:r>
      <w:r w:rsidR="00B32771" w:rsidRPr="00A17802">
        <w:rPr>
          <w:rFonts w:ascii="Arial" w:hAnsi="Arial" w:cs="Arial"/>
          <w:bCs/>
          <w:szCs w:val="22"/>
        </w:rPr>
        <w:t xml:space="preserve"> Participants can also </w:t>
      </w:r>
      <w:r w:rsidR="000D0068" w:rsidRPr="00A17802">
        <w:rPr>
          <w:rFonts w:ascii="Arial" w:hAnsi="Arial" w:cs="Arial"/>
          <w:bCs/>
          <w:szCs w:val="22"/>
        </w:rPr>
        <w:tab/>
      </w:r>
      <w:r w:rsidR="00B32771" w:rsidRPr="00A17802">
        <w:rPr>
          <w:rFonts w:ascii="Arial" w:hAnsi="Arial" w:cs="Arial"/>
          <w:bCs/>
          <w:szCs w:val="22"/>
        </w:rPr>
        <w:tab/>
        <w:t>be admitted under the relevant Professor/P</w:t>
      </w:r>
      <w:r w:rsidR="00C20457" w:rsidRPr="00A17802">
        <w:rPr>
          <w:rFonts w:ascii="Arial" w:hAnsi="Arial" w:cs="Arial"/>
          <w:bCs/>
          <w:szCs w:val="22"/>
        </w:rPr>
        <w:t xml:space="preserve">rincipal </w:t>
      </w:r>
      <w:r w:rsidR="00B32771" w:rsidRPr="00A17802">
        <w:rPr>
          <w:rFonts w:ascii="Arial" w:hAnsi="Arial" w:cs="Arial"/>
          <w:bCs/>
          <w:szCs w:val="22"/>
        </w:rPr>
        <w:t>I</w:t>
      </w:r>
      <w:r w:rsidR="00C20457" w:rsidRPr="00A17802">
        <w:rPr>
          <w:rFonts w:ascii="Arial" w:hAnsi="Arial" w:cs="Arial"/>
          <w:bCs/>
          <w:szCs w:val="22"/>
        </w:rPr>
        <w:t>nvestigator</w:t>
      </w:r>
      <w:r w:rsidR="00B32771" w:rsidRPr="00A17802">
        <w:rPr>
          <w:rFonts w:ascii="Arial" w:hAnsi="Arial" w:cs="Arial"/>
          <w:bCs/>
          <w:szCs w:val="22"/>
        </w:rPr>
        <w:t xml:space="preserve"> for the </w:t>
      </w:r>
      <w:r w:rsidR="000D0068" w:rsidRPr="00A17802">
        <w:rPr>
          <w:rFonts w:ascii="Arial" w:hAnsi="Arial" w:cs="Arial"/>
          <w:bCs/>
          <w:szCs w:val="22"/>
        </w:rPr>
        <w:tab/>
      </w:r>
      <w:r w:rsidR="00C20457" w:rsidRPr="00A17802">
        <w:rPr>
          <w:rFonts w:ascii="Arial" w:hAnsi="Arial" w:cs="Arial"/>
          <w:bCs/>
          <w:szCs w:val="22"/>
        </w:rPr>
        <w:tab/>
      </w:r>
      <w:r w:rsidR="00B32771" w:rsidRPr="00A17802">
        <w:rPr>
          <w:rFonts w:ascii="Arial" w:hAnsi="Arial" w:cs="Arial"/>
          <w:bCs/>
          <w:szCs w:val="22"/>
        </w:rPr>
        <w:t>study, as requested.</w:t>
      </w:r>
    </w:p>
    <w:p w14:paraId="10069FB0" w14:textId="77777777" w:rsidR="00A17802" w:rsidRDefault="00A17802" w:rsidP="00A17802">
      <w:pPr>
        <w:pStyle w:val="NoSpacing"/>
      </w:pPr>
    </w:p>
    <w:p w14:paraId="6928D6C9" w14:textId="77777777" w:rsidR="0063099B" w:rsidRDefault="0063099B" w:rsidP="00A17802">
      <w:pPr>
        <w:pStyle w:val="ListParagraph"/>
        <w:numPr>
          <w:ilvl w:val="2"/>
          <w:numId w:val="26"/>
        </w:numPr>
        <w:spacing w:line="360" w:lineRule="auto"/>
        <w:rPr>
          <w:rFonts w:ascii="Arial" w:hAnsi="Arial" w:cs="Arial"/>
          <w:bCs/>
          <w:szCs w:val="22"/>
        </w:rPr>
      </w:pPr>
      <w:r w:rsidRPr="00A17802">
        <w:rPr>
          <w:rFonts w:ascii="Arial" w:hAnsi="Arial" w:cs="Arial"/>
          <w:bCs/>
          <w:szCs w:val="22"/>
        </w:rPr>
        <w:t xml:space="preserve">A medical buff note </w:t>
      </w:r>
      <w:r w:rsidR="00B32771" w:rsidRPr="00A17802">
        <w:rPr>
          <w:rFonts w:ascii="Arial" w:hAnsi="Arial" w:cs="Arial"/>
          <w:bCs/>
          <w:szCs w:val="22"/>
        </w:rPr>
        <w:t>can be</w:t>
      </w:r>
      <w:r w:rsidRPr="00A17802">
        <w:rPr>
          <w:rFonts w:ascii="Arial" w:hAnsi="Arial" w:cs="Arial"/>
          <w:bCs/>
          <w:szCs w:val="22"/>
        </w:rPr>
        <w:t xml:space="preserve"> created for subject</w:t>
      </w:r>
      <w:r w:rsidR="00B32771" w:rsidRPr="00A17802">
        <w:rPr>
          <w:rFonts w:ascii="Arial" w:hAnsi="Arial" w:cs="Arial"/>
          <w:bCs/>
          <w:szCs w:val="22"/>
        </w:rPr>
        <w:t>s, if requested</w:t>
      </w:r>
      <w:r w:rsidRPr="00A17802">
        <w:rPr>
          <w:rFonts w:ascii="Arial" w:hAnsi="Arial" w:cs="Arial"/>
          <w:bCs/>
          <w:szCs w:val="22"/>
        </w:rPr>
        <w:t>.</w:t>
      </w:r>
    </w:p>
    <w:p w14:paraId="5EC4D188" w14:textId="77777777" w:rsidR="00A17802" w:rsidRDefault="00A17802" w:rsidP="00A17802">
      <w:pPr>
        <w:pStyle w:val="NoSpacing"/>
      </w:pPr>
    </w:p>
    <w:p w14:paraId="3FA7398E" w14:textId="77777777" w:rsidR="0063099B" w:rsidRDefault="0070390E" w:rsidP="00A17802">
      <w:pPr>
        <w:pStyle w:val="ListParagraph"/>
        <w:numPr>
          <w:ilvl w:val="2"/>
          <w:numId w:val="26"/>
        </w:numPr>
        <w:spacing w:line="360" w:lineRule="auto"/>
        <w:rPr>
          <w:rFonts w:ascii="Arial" w:hAnsi="Arial" w:cs="Arial"/>
          <w:bCs/>
          <w:szCs w:val="22"/>
        </w:rPr>
      </w:pPr>
      <w:r w:rsidRPr="00A17802">
        <w:rPr>
          <w:rFonts w:ascii="Arial" w:hAnsi="Arial" w:cs="Arial"/>
          <w:bCs/>
          <w:szCs w:val="22"/>
        </w:rPr>
        <w:t>Labels and a f</w:t>
      </w:r>
      <w:r w:rsidR="0063099B" w:rsidRPr="00A17802">
        <w:rPr>
          <w:rFonts w:ascii="Arial" w:hAnsi="Arial" w:cs="Arial"/>
          <w:bCs/>
          <w:szCs w:val="22"/>
        </w:rPr>
        <w:t xml:space="preserve">ront sheet (which contains the subject’s hospital </w:t>
      </w:r>
      <w:r w:rsidR="00A21184" w:rsidRPr="00A17802">
        <w:rPr>
          <w:rFonts w:ascii="Arial" w:hAnsi="Arial" w:cs="Arial"/>
          <w:bCs/>
          <w:szCs w:val="22"/>
        </w:rPr>
        <w:tab/>
      </w:r>
      <w:r w:rsidR="00A21184" w:rsidRPr="00A17802">
        <w:rPr>
          <w:rFonts w:ascii="Arial" w:hAnsi="Arial" w:cs="Arial"/>
          <w:bCs/>
          <w:szCs w:val="22"/>
        </w:rPr>
        <w:tab/>
      </w:r>
      <w:r w:rsidR="00A21184" w:rsidRPr="00A17802">
        <w:rPr>
          <w:rFonts w:ascii="Arial" w:hAnsi="Arial" w:cs="Arial"/>
          <w:bCs/>
          <w:szCs w:val="22"/>
        </w:rPr>
        <w:tab/>
      </w:r>
      <w:r w:rsidR="0063099B" w:rsidRPr="00A17802">
        <w:rPr>
          <w:rFonts w:ascii="Arial" w:hAnsi="Arial" w:cs="Arial"/>
          <w:bCs/>
          <w:szCs w:val="22"/>
        </w:rPr>
        <w:t xml:space="preserve">number, </w:t>
      </w:r>
      <w:r w:rsidR="00A21184" w:rsidRPr="00A17802">
        <w:rPr>
          <w:rFonts w:ascii="Arial" w:hAnsi="Arial" w:cs="Arial"/>
          <w:bCs/>
          <w:szCs w:val="22"/>
        </w:rPr>
        <w:t>contact details etc) can be</w:t>
      </w:r>
      <w:r w:rsidR="0063099B" w:rsidRPr="00A17802">
        <w:rPr>
          <w:rFonts w:ascii="Arial" w:hAnsi="Arial" w:cs="Arial"/>
          <w:bCs/>
          <w:szCs w:val="22"/>
        </w:rPr>
        <w:t xml:space="preserve"> printed and placed in the first </w:t>
      </w:r>
      <w:r w:rsidR="00A21184" w:rsidRPr="00A17802">
        <w:rPr>
          <w:rFonts w:ascii="Arial" w:hAnsi="Arial" w:cs="Arial"/>
          <w:bCs/>
          <w:szCs w:val="22"/>
        </w:rPr>
        <w:tab/>
      </w:r>
      <w:r w:rsidR="00A21184" w:rsidRPr="00A17802">
        <w:rPr>
          <w:rFonts w:ascii="Arial" w:hAnsi="Arial" w:cs="Arial"/>
          <w:bCs/>
          <w:szCs w:val="22"/>
        </w:rPr>
        <w:tab/>
      </w:r>
      <w:r w:rsidR="00A21184" w:rsidRPr="00A17802">
        <w:rPr>
          <w:rFonts w:ascii="Arial" w:hAnsi="Arial" w:cs="Arial"/>
          <w:bCs/>
          <w:szCs w:val="22"/>
        </w:rPr>
        <w:tab/>
        <w:t xml:space="preserve">section of the </w:t>
      </w:r>
      <w:r w:rsidR="0063099B" w:rsidRPr="00A17802">
        <w:rPr>
          <w:rFonts w:ascii="Arial" w:hAnsi="Arial" w:cs="Arial"/>
          <w:bCs/>
          <w:szCs w:val="22"/>
        </w:rPr>
        <w:t>medical buff note.</w:t>
      </w:r>
    </w:p>
    <w:p w14:paraId="0D57CCB0" w14:textId="77777777" w:rsidR="00A17802" w:rsidRDefault="00A17802" w:rsidP="00A17802">
      <w:pPr>
        <w:pStyle w:val="NoSpacing"/>
      </w:pPr>
    </w:p>
    <w:p w14:paraId="7C543614" w14:textId="77777777" w:rsidR="0063099B" w:rsidRDefault="0063099B" w:rsidP="00A17802">
      <w:pPr>
        <w:pStyle w:val="ListParagraph"/>
        <w:numPr>
          <w:ilvl w:val="2"/>
          <w:numId w:val="26"/>
        </w:numPr>
        <w:spacing w:line="360" w:lineRule="auto"/>
        <w:rPr>
          <w:rFonts w:ascii="Arial" w:hAnsi="Arial" w:cs="Arial"/>
          <w:bCs/>
          <w:szCs w:val="22"/>
        </w:rPr>
      </w:pPr>
      <w:r w:rsidRPr="00A17802">
        <w:rPr>
          <w:rFonts w:ascii="Arial" w:hAnsi="Arial" w:cs="Arial"/>
          <w:bCs/>
          <w:szCs w:val="22"/>
        </w:rPr>
        <w:t xml:space="preserve">When admitting subjects on PiMS, they are admitted onto the Clinical </w:t>
      </w:r>
      <w:r w:rsidR="009C2C5B" w:rsidRPr="00A17802">
        <w:rPr>
          <w:rFonts w:ascii="Arial" w:hAnsi="Arial" w:cs="Arial"/>
          <w:bCs/>
          <w:szCs w:val="22"/>
        </w:rPr>
        <w:tab/>
      </w:r>
      <w:r w:rsidR="009C2C5B" w:rsidRPr="00A17802">
        <w:rPr>
          <w:rFonts w:ascii="Arial" w:hAnsi="Arial" w:cs="Arial"/>
          <w:bCs/>
          <w:szCs w:val="22"/>
        </w:rPr>
        <w:tab/>
      </w:r>
      <w:r w:rsidRPr="00A17802">
        <w:rPr>
          <w:rFonts w:ascii="Arial" w:hAnsi="Arial" w:cs="Arial"/>
          <w:bCs/>
          <w:szCs w:val="22"/>
        </w:rPr>
        <w:t>Research Facility</w:t>
      </w:r>
      <w:r w:rsidR="00563278">
        <w:rPr>
          <w:rFonts w:ascii="Arial" w:hAnsi="Arial" w:cs="Arial"/>
          <w:bCs/>
          <w:szCs w:val="22"/>
        </w:rPr>
        <w:t xml:space="preserve"> ward. The admissions type is ‘Elective p</w:t>
      </w:r>
      <w:r w:rsidRPr="00A17802">
        <w:rPr>
          <w:rFonts w:ascii="Arial" w:hAnsi="Arial" w:cs="Arial"/>
          <w:bCs/>
          <w:szCs w:val="22"/>
        </w:rPr>
        <w:t xml:space="preserve">lanned’ or </w:t>
      </w:r>
      <w:r w:rsidR="009C2C5B" w:rsidRPr="00A17802">
        <w:rPr>
          <w:rFonts w:ascii="Arial" w:hAnsi="Arial" w:cs="Arial"/>
          <w:bCs/>
          <w:szCs w:val="22"/>
        </w:rPr>
        <w:tab/>
      </w:r>
      <w:r w:rsidR="009C2C5B" w:rsidRPr="00A17802">
        <w:rPr>
          <w:rFonts w:ascii="Arial" w:hAnsi="Arial" w:cs="Arial"/>
          <w:bCs/>
          <w:szCs w:val="22"/>
        </w:rPr>
        <w:tab/>
      </w:r>
      <w:r w:rsidR="00563278">
        <w:rPr>
          <w:rFonts w:ascii="Arial" w:hAnsi="Arial" w:cs="Arial"/>
          <w:bCs/>
          <w:szCs w:val="22"/>
        </w:rPr>
        <w:t>‘Elective b</w:t>
      </w:r>
      <w:r w:rsidRPr="00A17802">
        <w:rPr>
          <w:rFonts w:ascii="Arial" w:hAnsi="Arial" w:cs="Arial"/>
          <w:bCs/>
          <w:szCs w:val="22"/>
        </w:rPr>
        <w:t>ooked’. The manag</w:t>
      </w:r>
      <w:r w:rsidR="00563278">
        <w:rPr>
          <w:rFonts w:ascii="Arial" w:hAnsi="Arial" w:cs="Arial"/>
          <w:bCs/>
          <w:szCs w:val="22"/>
        </w:rPr>
        <w:t>ement intention is always ‘Day C</w:t>
      </w:r>
      <w:r w:rsidRPr="00A17802">
        <w:rPr>
          <w:rFonts w:ascii="Arial" w:hAnsi="Arial" w:cs="Arial"/>
          <w:bCs/>
          <w:szCs w:val="22"/>
        </w:rPr>
        <w:t xml:space="preserve">ase’ </w:t>
      </w:r>
      <w:r w:rsidR="009C2C5B" w:rsidRPr="00A17802">
        <w:rPr>
          <w:rFonts w:ascii="Arial" w:hAnsi="Arial" w:cs="Arial"/>
          <w:bCs/>
          <w:szCs w:val="22"/>
        </w:rPr>
        <w:tab/>
      </w:r>
      <w:r w:rsidR="009C2C5B" w:rsidRPr="00A17802">
        <w:rPr>
          <w:rFonts w:ascii="Arial" w:hAnsi="Arial" w:cs="Arial"/>
          <w:bCs/>
          <w:szCs w:val="22"/>
        </w:rPr>
        <w:tab/>
      </w:r>
      <w:r w:rsidRPr="00A17802">
        <w:rPr>
          <w:rFonts w:ascii="Arial" w:hAnsi="Arial" w:cs="Arial"/>
          <w:bCs/>
          <w:szCs w:val="22"/>
        </w:rPr>
        <w:t>un</w:t>
      </w:r>
      <w:r w:rsidR="00A21184" w:rsidRPr="00A17802">
        <w:rPr>
          <w:rFonts w:ascii="Arial" w:hAnsi="Arial" w:cs="Arial"/>
          <w:bCs/>
          <w:szCs w:val="22"/>
        </w:rPr>
        <w:t>less it is an overnight study. E</w:t>
      </w:r>
      <w:r w:rsidRPr="00A17802">
        <w:rPr>
          <w:rFonts w:ascii="Arial" w:hAnsi="Arial" w:cs="Arial"/>
          <w:bCs/>
          <w:szCs w:val="22"/>
        </w:rPr>
        <w:t xml:space="preserve">nter the date and time the subject is </w:t>
      </w:r>
      <w:r w:rsidR="009C2C5B" w:rsidRPr="00A17802">
        <w:rPr>
          <w:rFonts w:ascii="Arial" w:hAnsi="Arial" w:cs="Arial"/>
          <w:bCs/>
          <w:szCs w:val="22"/>
        </w:rPr>
        <w:tab/>
      </w:r>
      <w:r w:rsidR="009C2C5B" w:rsidRPr="00A17802">
        <w:rPr>
          <w:rFonts w:ascii="Arial" w:hAnsi="Arial" w:cs="Arial"/>
          <w:bCs/>
          <w:szCs w:val="22"/>
        </w:rPr>
        <w:tab/>
      </w:r>
      <w:r w:rsidR="00563278">
        <w:rPr>
          <w:rFonts w:ascii="Arial" w:hAnsi="Arial" w:cs="Arial"/>
          <w:bCs/>
          <w:szCs w:val="22"/>
        </w:rPr>
        <w:t>being admitted and select ‘A</w:t>
      </w:r>
      <w:r w:rsidRPr="00A17802">
        <w:rPr>
          <w:rFonts w:ascii="Arial" w:hAnsi="Arial" w:cs="Arial"/>
          <w:bCs/>
          <w:szCs w:val="22"/>
        </w:rPr>
        <w:t>dmit now’.</w:t>
      </w:r>
    </w:p>
    <w:p w14:paraId="45AB9BAB" w14:textId="77777777" w:rsidR="00A17802" w:rsidRDefault="00A17802" w:rsidP="00A17802">
      <w:pPr>
        <w:pStyle w:val="NoSpacing"/>
      </w:pPr>
    </w:p>
    <w:p w14:paraId="637FD971" w14:textId="77777777" w:rsidR="0063099B" w:rsidRDefault="0063099B" w:rsidP="00A17802">
      <w:pPr>
        <w:pStyle w:val="ListParagraph"/>
        <w:numPr>
          <w:ilvl w:val="2"/>
          <w:numId w:val="26"/>
        </w:numPr>
        <w:spacing w:line="360" w:lineRule="auto"/>
        <w:rPr>
          <w:rFonts w:ascii="Arial" w:hAnsi="Arial" w:cs="Arial"/>
          <w:bCs/>
          <w:szCs w:val="22"/>
        </w:rPr>
      </w:pPr>
      <w:r w:rsidRPr="00A17802">
        <w:rPr>
          <w:rFonts w:ascii="Arial" w:hAnsi="Arial" w:cs="Arial"/>
          <w:bCs/>
          <w:szCs w:val="22"/>
        </w:rPr>
        <w:t xml:space="preserve">When discharging subjects on PiMS, select the </w:t>
      </w:r>
      <w:r w:rsidR="00A21184" w:rsidRPr="00A17802">
        <w:rPr>
          <w:rFonts w:ascii="Arial" w:hAnsi="Arial" w:cs="Arial"/>
          <w:bCs/>
          <w:szCs w:val="22"/>
        </w:rPr>
        <w:t>‘</w:t>
      </w:r>
      <w:r w:rsidRPr="00A17802">
        <w:rPr>
          <w:rFonts w:ascii="Arial" w:hAnsi="Arial" w:cs="Arial"/>
          <w:bCs/>
          <w:szCs w:val="22"/>
        </w:rPr>
        <w:t>Ward View</w:t>
      </w:r>
      <w:r w:rsidR="00A21184" w:rsidRPr="00A17802">
        <w:rPr>
          <w:rFonts w:ascii="Arial" w:hAnsi="Arial" w:cs="Arial"/>
          <w:bCs/>
          <w:szCs w:val="22"/>
        </w:rPr>
        <w:t>’</w:t>
      </w:r>
      <w:r w:rsidRPr="00A17802">
        <w:rPr>
          <w:rFonts w:ascii="Arial" w:hAnsi="Arial" w:cs="Arial"/>
          <w:bCs/>
          <w:szCs w:val="22"/>
        </w:rPr>
        <w:t xml:space="preserve"> icon on </w:t>
      </w:r>
      <w:r w:rsidR="00A21184" w:rsidRPr="00A17802">
        <w:rPr>
          <w:rFonts w:ascii="Arial" w:hAnsi="Arial" w:cs="Arial"/>
          <w:bCs/>
          <w:szCs w:val="22"/>
        </w:rPr>
        <w:tab/>
      </w:r>
      <w:r w:rsidR="00A21184" w:rsidRPr="00A17802">
        <w:rPr>
          <w:rFonts w:ascii="Arial" w:hAnsi="Arial" w:cs="Arial"/>
          <w:bCs/>
          <w:szCs w:val="22"/>
        </w:rPr>
        <w:tab/>
      </w:r>
      <w:r w:rsidRPr="00A17802">
        <w:rPr>
          <w:rFonts w:ascii="Arial" w:hAnsi="Arial" w:cs="Arial"/>
          <w:bCs/>
          <w:szCs w:val="22"/>
        </w:rPr>
        <w:t xml:space="preserve">the </w:t>
      </w:r>
      <w:r w:rsidR="00A21184" w:rsidRPr="00A17802">
        <w:rPr>
          <w:rFonts w:ascii="Arial" w:hAnsi="Arial" w:cs="Arial"/>
          <w:bCs/>
          <w:szCs w:val="22"/>
        </w:rPr>
        <w:t>PiMS toolbar and double-</w:t>
      </w:r>
      <w:r w:rsidRPr="00A17802">
        <w:rPr>
          <w:rFonts w:ascii="Arial" w:hAnsi="Arial" w:cs="Arial"/>
          <w:bCs/>
          <w:szCs w:val="22"/>
        </w:rPr>
        <w:t xml:space="preserve">click on the Clinical Research Facility </w:t>
      </w:r>
      <w:r w:rsidR="00A21184" w:rsidRPr="00A17802">
        <w:rPr>
          <w:rFonts w:ascii="Arial" w:hAnsi="Arial" w:cs="Arial"/>
          <w:bCs/>
          <w:szCs w:val="22"/>
        </w:rPr>
        <w:tab/>
      </w:r>
      <w:r w:rsidR="00A21184" w:rsidRPr="00A17802">
        <w:rPr>
          <w:rFonts w:ascii="Arial" w:hAnsi="Arial" w:cs="Arial"/>
          <w:bCs/>
          <w:szCs w:val="22"/>
        </w:rPr>
        <w:tab/>
      </w:r>
      <w:r w:rsidRPr="00A17802">
        <w:rPr>
          <w:rFonts w:ascii="Arial" w:hAnsi="Arial" w:cs="Arial"/>
          <w:bCs/>
          <w:szCs w:val="22"/>
        </w:rPr>
        <w:t xml:space="preserve">ward. </w:t>
      </w:r>
      <w:r w:rsidR="00A21184" w:rsidRPr="00A17802">
        <w:rPr>
          <w:rFonts w:ascii="Arial" w:hAnsi="Arial" w:cs="Arial"/>
          <w:bCs/>
          <w:szCs w:val="22"/>
        </w:rPr>
        <w:t>Right-</w:t>
      </w:r>
      <w:r w:rsidRPr="00A17802">
        <w:rPr>
          <w:rFonts w:ascii="Arial" w:hAnsi="Arial" w:cs="Arial"/>
          <w:bCs/>
          <w:szCs w:val="22"/>
        </w:rPr>
        <w:t xml:space="preserve">click on the name of the subject and select </w:t>
      </w:r>
      <w:r w:rsidR="00A21184" w:rsidRPr="00A17802">
        <w:rPr>
          <w:rFonts w:ascii="Arial" w:hAnsi="Arial" w:cs="Arial"/>
          <w:bCs/>
          <w:szCs w:val="22"/>
        </w:rPr>
        <w:t>‘</w:t>
      </w:r>
      <w:r w:rsidRPr="00A17802">
        <w:rPr>
          <w:rFonts w:ascii="Arial" w:hAnsi="Arial" w:cs="Arial"/>
          <w:bCs/>
          <w:szCs w:val="22"/>
        </w:rPr>
        <w:t>discharge</w:t>
      </w:r>
      <w:r w:rsidR="00A21184" w:rsidRPr="00A17802">
        <w:rPr>
          <w:rFonts w:ascii="Arial" w:hAnsi="Arial" w:cs="Arial"/>
          <w:bCs/>
          <w:szCs w:val="22"/>
        </w:rPr>
        <w:t>’</w:t>
      </w:r>
      <w:r w:rsidRPr="00A17802">
        <w:rPr>
          <w:rFonts w:ascii="Arial" w:hAnsi="Arial" w:cs="Arial"/>
          <w:bCs/>
          <w:szCs w:val="22"/>
        </w:rPr>
        <w:t xml:space="preserve">. </w:t>
      </w:r>
      <w:r w:rsidR="00A21184" w:rsidRPr="00A17802">
        <w:rPr>
          <w:rFonts w:ascii="Arial" w:hAnsi="Arial" w:cs="Arial"/>
          <w:bCs/>
          <w:szCs w:val="22"/>
        </w:rPr>
        <w:tab/>
      </w:r>
      <w:r w:rsidR="00A21184" w:rsidRPr="00A17802">
        <w:rPr>
          <w:rFonts w:ascii="Arial" w:hAnsi="Arial" w:cs="Arial"/>
          <w:bCs/>
          <w:szCs w:val="22"/>
        </w:rPr>
        <w:tab/>
      </w:r>
      <w:r w:rsidRPr="00A17802">
        <w:rPr>
          <w:rFonts w:ascii="Arial" w:hAnsi="Arial" w:cs="Arial"/>
          <w:bCs/>
          <w:szCs w:val="22"/>
        </w:rPr>
        <w:t xml:space="preserve">The discharge method chosen should be ‘clinical advice’; the </w:t>
      </w:r>
      <w:r w:rsidR="00A21184" w:rsidRPr="00A17802">
        <w:rPr>
          <w:rFonts w:ascii="Arial" w:hAnsi="Arial" w:cs="Arial"/>
          <w:bCs/>
          <w:szCs w:val="22"/>
        </w:rPr>
        <w:tab/>
      </w:r>
      <w:r w:rsidR="00A21184" w:rsidRPr="00A17802">
        <w:rPr>
          <w:rFonts w:ascii="Arial" w:hAnsi="Arial" w:cs="Arial"/>
          <w:bCs/>
          <w:szCs w:val="22"/>
        </w:rPr>
        <w:lastRenderedPageBreak/>
        <w:tab/>
      </w:r>
      <w:r w:rsidR="00A21184" w:rsidRPr="00A17802">
        <w:rPr>
          <w:rFonts w:ascii="Arial" w:hAnsi="Arial" w:cs="Arial"/>
          <w:bCs/>
          <w:szCs w:val="22"/>
        </w:rPr>
        <w:tab/>
      </w:r>
      <w:r w:rsidRPr="00A17802">
        <w:rPr>
          <w:rFonts w:ascii="Arial" w:hAnsi="Arial" w:cs="Arial"/>
          <w:bCs/>
          <w:szCs w:val="22"/>
        </w:rPr>
        <w:t xml:space="preserve">discharge type is ‘treatment completed’ and the destination is ‘usual </w:t>
      </w:r>
      <w:r w:rsidR="00A21184" w:rsidRPr="00A17802">
        <w:rPr>
          <w:rFonts w:ascii="Arial" w:hAnsi="Arial" w:cs="Arial"/>
          <w:bCs/>
          <w:szCs w:val="22"/>
        </w:rPr>
        <w:tab/>
      </w:r>
      <w:r w:rsidR="00A21184" w:rsidRPr="00A17802">
        <w:rPr>
          <w:rFonts w:ascii="Arial" w:hAnsi="Arial" w:cs="Arial"/>
          <w:bCs/>
          <w:szCs w:val="22"/>
        </w:rPr>
        <w:tab/>
      </w:r>
      <w:r w:rsidRPr="00A17802">
        <w:rPr>
          <w:rFonts w:ascii="Arial" w:hAnsi="Arial" w:cs="Arial"/>
          <w:bCs/>
          <w:szCs w:val="22"/>
        </w:rPr>
        <w:t>place of residen</w:t>
      </w:r>
      <w:r w:rsidR="00A21184" w:rsidRPr="00A17802">
        <w:rPr>
          <w:rFonts w:ascii="Arial" w:hAnsi="Arial" w:cs="Arial"/>
          <w:bCs/>
          <w:szCs w:val="22"/>
        </w:rPr>
        <w:t>ce’ unless otherwise specified. E</w:t>
      </w:r>
      <w:r w:rsidRPr="00A17802">
        <w:rPr>
          <w:rFonts w:ascii="Arial" w:hAnsi="Arial" w:cs="Arial"/>
          <w:bCs/>
          <w:szCs w:val="22"/>
        </w:rPr>
        <w:t xml:space="preserve">nter the date and </w:t>
      </w:r>
      <w:r w:rsidR="00A21184" w:rsidRPr="00A17802">
        <w:rPr>
          <w:rFonts w:ascii="Arial" w:hAnsi="Arial" w:cs="Arial"/>
          <w:bCs/>
          <w:szCs w:val="22"/>
        </w:rPr>
        <w:tab/>
      </w:r>
      <w:r w:rsidR="00A21184" w:rsidRPr="00A17802">
        <w:rPr>
          <w:rFonts w:ascii="Arial" w:hAnsi="Arial" w:cs="Arial"/>
          <w:bCs/>
          <w:szCs w:val="22"/>
        </w:rPr>
        <w:tab/>
      </w:r>
      <w:r w:rsidR="00A21184" w:rsidRPr="00A17802">
        <w:rPr>
          <w:rFonts w:ascii="Arial" w:hAnsi="Arial" w:cs="Arial"/>
          <w:bCs/>
          <w:szCs w:val="22"/>
        </w:rPr>
        <w:tab/>
      </w:r>
      <w:r w:rsidRPr="00A17802">
        <w:rPr>
          <w:rFonts w:ascii="Arial" w:hAnsi="Arial" w:cs="Arial"/>
          <w:bCs/>
          <w:szCs w:val="22"/>
        </w:rPr>
        <w:t>time of discharge and select ‘discharge now’</w:t>
      </w:r>
      <w:r w:rsidR="00A21184" w:rsidRPr="00A17802">
        <w:rPr>
          <w:rFonts w:ascii="Arial" w:hAnsi="Arial" w:cs="Arial"/>
          <w:bCs/>
          <w:szCs w:val="22"/>
        </w:rPr>
        <w:t>.</w:t>
      </w:r>
    </w:p>
    <w:p w14:paraId="3AC5BA97" w14:textId="77777777" w:rsidR="00897C6C" w:rsidRDefault="00897C6C" w:rsidP="00897C6C">
      <w:pPr>
        <w:pStyle w:val="NoSpacing"/>
      </w:pPr>
    </w:p>
    <w:p w14:paraId="4E93F3F8" w14:textId="77777777" w:rsidR="00A21184" w:rsidRPr="00897C6C" w:rsidRDefault="003119BB" w:rsidP="00897C6C">
      <w:pPr>
        <w:pStyle w:val="ListParagraph"/>
        <w:numPr>
          <w:ilvl w:val="1"/>
          <w:numId w:val="26"/>
        </w:numPr>
        <w:spacing w:line="360" w:lineRule="auto"/>
        <w:rPr>
          <w:rFonts w:ascii="Arial" w:hAnsi="Arial" w:cs="Arial"/>
          <w:bCs/>
          <w:szCs w:val="22"/>
        </w:rPr>
      </w:pPr>
      <w:r w:rsidRPr="00897C6C">
        <w:rPr>
          <w:rFonts w:ascii="Arial" w:hAnsi="Arial" w:cs="Arial"/>
          <w:bCs/>
          <w:szCs w:val="22"/>
        </w:rPr>
        <w:t>T</w:t>
      </w:r>
      <w:r w:rsidR="005327D2" w:rsidRPr="00897C6C">
        <w:rPr>
          <w:rFonts w:ascii="Arial" w:hAnsi="Arial" w:cs="Arial"/>
          <w:bCs/>
          <w:szCs w:val="22"/>
        </w:rPr>
        <w:t xml:space="preserve">he CRF </w:t>
      </w:r>
      <w:r w:rsidR="00897C6C" w:rsidRPr="00897C6C">
        <w:rPr>
          <w:rFonts w:ascii="Arial" w:hAnsi="Arial" w:cs="Arial"/>
          <w:bCs/>
          <w:szCs w:val="22"/>
        </w:rPr>
        <w:t>needs</w:t>
      </w:r>
      <w:r w:rsidRPr="00897C6C">
        <w:rPr>
          <w:rFonts w:ascii="Arial" w:hAnsi="Arial" w:cs="Arial"/>
          <w:bCs/>
          <w:szCs w:val="22"/>
        </w:rPr>
        <w:t xml:space="preserve"> </w:t>
      </w:r>
      <w:r w:rsidR="005327D2" w:rsidRPr="00897C6C">
        <w:rPr>
          <w:rFonts w:ascii="Arial" w:hAnsi="Arial" w:cs="Arial"/>
          <w:bCs/>
          <w:szCs w:val="22"/>
        </w:rPr>
        <w:t xml:space="preserve">to </w:t>
      </w:r>
      <w:r w:rsidR="00B32771" w:rsidRPr="00897C6C">
        <w:rPr>
          <w:rFonts w:ascii="Arial" w:hAnsi="Arial" w:cs="Arial"/>
          <w:bCs/>
          <w:szCs w:val="22"/>
        </w:rPr>
        <w:t>retain a certain amount of flexibility</w:t>
      </w:r>
      <w:r w:rsidR="00897C6C" w:rsidRPr="00897C6C">
        <w:rPr>
          <w:rFonts w:ascii="Arial" w:hAnsi="Arial" w:cs="Arial"/>
          <w:bCs/>
          <w:szCs w:val="22"/>
        </w:rPr>
        <w:t xml:space="preserve"> around the processes described in this SOP</w:t>
      </w:r>
      <w:r w:rsidRPr="00897C6C">
        <w:rPr>
          <w:rFonts w:ascii="Arial" w:hAnsi="Arial" w:cs="Arial"/>
          <w:bCs/>
          <w:szCs w:val="22"/>
        </w:rPr>
        <w:t>, as it</w:t>
      </w:r>
      <w:r w:rsidR="005327D2" w:rsidRPr="00897C6C">
        <w:rPr>
          <w:rFonts w:ascii="Arial" w:hAnsi="Arial" w:cs="Arial"/>
          <w:bCs/>
          <w:szCs w:val="22"/>
        </w:rPr>
        <w:t xml:space="preserve"> hosts a variety</w:t>
      </w:r>
      <w:r w:rsidR="00B32771" w:rsidRPr="00897C6C">
        <w:rPr>
          <w:rFonts w:ascii="Arial" w:hAnsi="Arial" w:cs="Arial"/>
          <w:bCs/>
          <w:szCs w:val="22"/>
        </w:rPr>
        <w:t xml:space="preserve"> of studies and trials</w:t>
      </w:r>
      <w:r w:rsidR="005327D2" w:rsidRPr="00897C6C">
        <w:rPr>
          <w:rFonts w:ascii="Arial" w:hAnsi="Arial" w:cs="Arial"/>
          <w:bCs/>
          <w:szCs w:val="22"/>
        </w:rPr>
        <w:t xml:space="preserve"> with</w:t>
      </w:r>
      <w:r w:rsidR="00B32771" w:rsidRPr="00897C6C">
        <w:rPr>
          <w:rFonts w:ascii="Arial" w:hAnsi="Arial" w:cs="Arial"/>
          <w:bCs/>
          <w:szCs w:val="22"/>
        </w:rPr>
        <w:t xml:space="preserve"> different requirements</w:t>
      </w:r>
      <w:r w:rsidR="00A21184" w:rsidRPr="00897C6C">
        <w:rPr>
          <w:rFonts w:ascii="Arial" w:hAnsi="Arial" w:cs="Arial"/>
          <w:bCs/>
          <w:szCs w:val="22"/>
        </w:rPr>
        <w:t xml:space="preserve"> and </w:t>
      </w:r>
      <w:r w:rsidR="005327D2" w:rsidRPr="00897C6C">
        <w:rPr>
          <w:rFonts w:ascii="Arial" w:hAnsi="Arial" w:cs="Arial"/>
          <w:bCs/>
          <w:szCs w:val="22"/>
        </w:rPr>
        <w:t xml:space="preserve">different </w:t>
      </w:r>
      <w:r w:rsidR="00897C6C">
        <w:rPr>
          <w:rFonts w:ascii="Arial" w:hAnsi="Arial" w:cs="Arial"/>
          <w:bCs/>
          <w:szCs w:val="22"/>
        </w:rPr>
        <w:t>visit types</w:t>
      </w:r>
      <w:r w:rsidR="005327D2" w:rsidRPr="00897C6C">
        <w:rPr>
          <w:rFonts w:ascii="Arial" w:hAnsi="Arial" w:cs="Arial"/>
          <w:bCs/>
          <w:szCs w:val="22"/>
        </w:rPr>
        <w:t xml:space="preserve">. Thus </w:t>
      </w:r>
      <w:r w:rsidR="00B32771" w:rsidRPr="00897C6C">
        <w:rPr>
          <w:rFonts w:ascii="Arial" w:hAnsi="Arial" w:cs="Arial"/>
          <w:bCs/>
          <w:szCs w:val="22"/>
        </w:rPr>
        <w:t>i</w:t>
      </w:r>
      <w:r w:rsidR="005327D2" w:rsidRPr="00897C6C">
        <w:rPr>
          <w:rFonts w:ascii="Arial" w:hAnsi="Arial" w:cs="Arial"/>
          <w:bCs/>
          <w:szCs w:val="22"/>
        </w:rPr>
        <w:t>t may be necessary to amend the</w:t>
      </w:r>
      <w:r w:rsidR="00897C6C">
        <w:rPr>
          <w:rFonts w:ascii="Arial" w:hAnsi="Arial" w:cs="Arial"/>
          <w:bCs/>
          <w:szCs w:val="22"/>
        </w:rPr>
        <w:t>se</w:t>
      </w:r>
      <w:r w:rsidR="00B32771" w:rsidRPr="00897C6C">
        <w:rPr>
          <w:rFonts w:ascii="Arial" w:hAnsi="Arial" w:cs="Arial"/>
          <w:bCs/>
          <w:szCs w:val="22"/>
        </w:rPr>
        <w:t xml:space="preserve"> process</w:t>
      </w:r>
      <w:r w:rsidR="005327D2" w:rsidRPr="00897C6C">
        <w:rPr>
          <w:rFonts w:ascii="Arial" w:hAnsi="Arial" w:cs="Arial"/>
          <w:bCs/>
          <w:szCs w:val="22"/>
        </w:rPr>
        <w:t>es</w:t>
      </w:r>
      <w:r w:rsidR="00B32771" w:rsidRPr="00897C6C">
        <w:rPr>
          <w:rFonts w:ascii="Arial" w:hAnsi="Arial" w:cs="Arial"/>
          <w:bCs/>
          <w:szCs w:val="22"/>
        </w:rPr>
        <w:t xml:space="preserve"> </w:t>
      </w:r>
      <w:r w:rsidR="00897C6C" w:rsidRPr="00897C6C">
        <w:rPr>
          <w:rFonts w:ascii="Arial" w:hAnsi="Arial" w:cs="Arial"/>
          <w:bCs/>
          <w:szCs w:val="22"/>
        </w:rPr>
        <w:t xml:space="preserve">slightly </w:t>
      </w:r>
      <w:r w:rsidR="00B32771" w:rsidRPr="00897C6C">
        <w:rPr>
          <w:rFonts w:ascii="Arial" w:hAnsi="Arial" w:cs="Arial"/>
          <w:bCs/>
          <w:szCs w:val="22"/>
        </w:rPr>
        <w:t xml:space="preserve">on a study-by-study basis. </w:t>
      </w:r>
    </w:p>
    <w:p w14:paraId="1D034504" w14:textId="77777777" w:rsidR="002D3D01" w:rsidRDefault="002D3D01" w:rsidP="002D3D01">
      <w:pPr>
        <w:pStyle w:val="NoSpacing"/>
      </w:pPr>
    </w:p>
    <w:p w14:paraId="217B6EB7" w14:textId="77777777" w:rsidR="00F45419" w:rsidRPr="002D3D01" w:rsidRDefault="00630267" w:rsidP="002D3D01">
      <w:pPr>
        <w:pStyle w:val="ListParagraph"/>
        <w:numPr>
          <w:ilvl w:val="0"/>
          <w:numId w:val="26"/>
        </w:numPr>
        <w:spacing w:line="360" w:lineRule="auto"/>
        <w:rPr>
          <w:rFonts w:ascii="Arial" w:hAnsi="Arial" w:cs="Arial"/>
          <w:bCs/>
          <w:szCs w:val="22"/>
        </w:rPr>
      </w:pPr>
      <w:r w:rsidRPr="002D3D01">
        <w:rPr>
          <w:rFonts w:ascii="Arial" w:hAnsi="Arial" w:cs="Arial"/>
          <w:b/>
          <w:bCs/>
        </w:rPr>
        <w:t>Related Documents &amp; References</w:t>
      </w:r>
    </w:p>
    <w:p w14:paraId="1753282B" w14:textId="77777777" w:rsidR="00630267" w:rsidRPr="002D3D01" w:rsidRDefault="0070390E" w:rsidP="002D3D01">
      <w:pPr>
        <w:pStyle w:val="ListParagraph"/>
        <w:numPr>
          <w:ilvl w:val="1"/>
          <w:numId w:val="26"/>
        </w:numPr>
        <w:spacing w:after="120" w:line="360" w:lineRule="auto"/>
        <w:jc w:val="both"/>
        <w:rPr>
          <w:rFonts w:ascii="Arial" w:hAnsi="Arial" w:cs="Arial"/>
          <w:bCs/>
          <w:szCs w:val="22"/>
        </w:rPr>
      </w:pPr>
      <w:r w:rsidRPr="002D3D01">
        <w:rPr>
          <w:rFonts w:ascii="Arial" w:hAnsi="Arial" w:cs="Arial"/>
          <w:bCs/>
        </w:rPr>
        <w:t xml:space="preserve">CRF-ADMG-SOP-1: The </w:t>
      </w:r>
      <w:r w:rsidR="00630267" w:rsidRPr="002D3D01">
        <w:rPr>
          <w:rFonts w:ascii="Arial" w:hAnsi="Arial" w:cs="Arial"/>
          <w:bCs/>
        </w:rPr>
        <w:t xml:space="preserve">Application and Approval Process for </w:t>
      </w:r>
      <w:r w:rsidRPr="002D3D01">
        <w:rPr>
          <w:rFonts w:ascii="Arial" w:hAnsi="Arial" w:cs="Arial"/>
          <w:bCs/>
        </w:rPr>
        <w:t xml:space="preserve">Studies in </w:t>
      </w:r>
      <w:r w:rsidR="00630267" w:rsidRPr="002D3D01">
        <w:rPr>
          <w:rFonts w:ascii="Arial" w:hAnsi="Arial" w:cs="Arial"/>
          <w:bCs/>
        </w:rPr>
        <w:t>the King’s CRF</w:t>
      </w:r>
    </w:p>
    <w:p w14:paraId="6C38AA3F" w14:textId="77777777" w:rsidR="00630267" w:rsidRPr="002D3D01" w:rsidRDefault="00A21184" w:rsidP="002D3D01">
      <w:pPr>
        <w:pStyle w:val="ListParagraph"/>
        <w:numPr>
          <w:ilvl w:val="1"/>
          <w:numId w:val="26"/>
        </w:numPr>
        <w:spacing w:after="120" w:line="360" w:lineRule="auto"/>
        <w:jc w:val="both"/>
        <w:rPr>
          <w:rFonts w:ascii="Arial" w:hAnsi="Arial" w:cs="Arial"/>
          <w:bCs/>
          <w:szCs w:val="22"/>
        </w:rPr>
      </w:pPr>
      <w:r w:rsidRPr="002D3D01">
        <w:rPr>
          <w:rFonts w:ascii="Arial" w:hAnsi="Arial" w:cs="Arial"/>
          <w:bCs/>
        </w:rPr>
        <w:t>CRF-ADMG-FRM-8</w:t>
      </w:r>
      <w:r w:rsidR="00630267" w:rsidRPr="002D3D01">
        <w:rPr>
          <w:rFonts w:ascii="Arial" w:hAnsi="Arial" w:cs="Arial"/>
          <w:bCs/>
        </w:rPr>
        <w:t xml:space="preserve">: </w:t>
      </w:r>
      <w:r w:rsidRPr="002D3D01">
        <w:rPr>
          <w:rFonts w:ascii="Arial" w:hAnsi="Arial" w:cs="Arial"/>
          <w:bCs/>
        </w:rPr>
        <w:t>CRF Registration</w:t>
      </w:r>
      <w:r w:rsidR="00630267" w:rsidRPr="002D3D01">
        <w:rPr>
          <w:rFonts w:ascii="Arial" w:hAnsi="Arial" w:cs="Arial"/>
          <w:bCs/>
        </w:rPr>
        <w:t xml:space="preserve"> Form</w:t>
      </w:r>
    </w:p>
    <w:p w14:paraId="54E82EAB" w14:textId="77777777" w:rsidR="002D3D01" w:rsidRPr="002D3D01" w:rsidRDefault="002D3D01" w:rsidP="002D3D01">
      <w:pPr>
        <w:pStyle w:val="ListParagraph"/>
        <w:numPr>
          <w:ilvl w:val="1"/>
          <w:numId w:val="26"/>
        </w:numPr>
        <w:spacing w:after="120" w:line="360" w:lineRule="auto"/>
        <w:jc w:val="both"/>
        <w:rPr>
          <w:rFonts w:ascii="Arial" w:hAnsi="Arial" w:cs="Arial"/>
          <w:bCs/>
          <w:szCs w:val="22"/>
        </w:rPr>
      </w:pPr>
      <w:r>
        <w:rPr>
          <w:rFonts w:ascii="Arial" w:hAnsi="Arial" w:cs="Arial"/>
          <w:bCs/>
        </w:rPr>
        <w:t>KCH Patient Registration Form</w:t>
      </w:r>
    </w:p>
    <w:p w14:paraId="6A5332A8" w14:textId="77777777" w:rsidR="0070390E" w:rsidRPr="002D3D01" w:rsidRDefault="002E57D5" w:rsidP="002D3D01">
      <w:pPr>
        <w:pStyle w:val="ListParagraph"/>
        <w:numPr>
          <w:ilvl w:val="1"/>
          <w:numId w:val="26"/>
        </w:numPr>
        <w:spacing w:after="120" w:line="360" w:lineRule="auto"/>
        <w:jc w:val="both"/>
        <w:rPr>
          <w:rFonts w:ascii="Arial" w:hAnsi="Arial" w:cs="Arial"/>
          <w:bCs/>
          <w:szCs w:val="22"/>
        </w:rPr>
      </w:pPr>
      <w:r>
        <w:rPr>
          <w:rFonts w:ascii="Arial" w:hAnsi="Arial" w:cs="Arial"/>
          <w:bCs/>
        </w:rPr>
        <w:t xml:space="preserve">KCH Information Governance </w:t>
      </w:r>
      <w:r w:rsidR="00354932" w:rsidRPr="002D3D01">
        <w:rPr>
          <w:rFonts w:ascii="Arial" w:hAnsi="Arial" w:cs="Arial"/>
          <w:bCs/>
        </w:rPr>
        <w:t>Policy</w:t>
      </w:r>
      <w:r w:rsidR="0070390E" w:rsidRPr="002D3D01">
        <w:rPr>
          <w:rFonts w:ascii="Arial" w:hAnsi="Arial" w:cs="Arial"/>
          <w:bCs/>
        </w:rPr>
        <w:t xml:space="preserve"> </w:t>
      </w:r>
      <w:r>
        <w:rPr>
          <w:rFonts w:ascii="Arial" w:hAnsi="Arial" w:cs="Arial"/>
          <w:bCs/>
        </w:rPr>
        <w:t xml:space="preserve">and KCH Medicines Management Policy </w:t>
      </w:r>
      <w:hyperlink r:id="rId9" w:history="1">
        <w:r w:rsidR="0070390E" w:rsidRPr="002D3D01">
          <w:rPr>
            <w:rStyle w:val="Hyperlink"/>
            <w:rFonts w:ascii="Arial" w:hAnsi="Arial" w:cs="Arial"/>
            <w:bCs/>
          </w:rPr>
          <w:t>http://kingsdocs/Pages/Home.aspx</w:t>
        </w:r>
      </w:hyperlink>
    </w:p>
    <w:p w14:paraId="14CB3D63" w14:textId="77777777" w:rsidR="00A21184" w:rsidRPr="00354932" w:rsidRDefault="00A21184" w:rsidP="002D3D01">
      <w:pPr>
        <w:pStyle w:val="NoSpacing"/>
      </w:pPr>
    </w:p>
    <w:p w14:paraId="53FEB716" w14:textId="77777777" w:rsidR="0063099B" w:rsidRDefault="0063099B" w:rsidP="0063099B">
      <w:pPr>
        <w:pStyle w:val="ListParagraph"/>
        <w:numPr>
          <w:ilvl w:val="0"/>
          <w:numId w:val="29"/>
        </w:numPr>
        <w:spacing w:line="360" w:lineRule="auto"/>
        <w:jc w:val="both"/>
        <w:rPr>
          <w:rFonts w:ascii="Arial" w:hAnsi="Arial" w:cs="Arial"/>
          <w:b/>
          <w:bCs/>
        </w:rPr>
      </w:pPr>
      <w:r>
        <w:rPr>
          <w:rFonts w:ascii="Arial" w:hAnsi="Arial" w:cs="Arial"/>
          <w:b/>
          <w:bCs/>
        </w:rPr>
        <w:t>List of Appendices</w:t>
      </w:r>
    </w:p>
    <w:p w14:paraId="6DC2A2B4" w14:textId="77777777" w:rsidR="0063099B" w:rsidRDefault="00630267" w:rsidP="0063099B">
      <w:pPr>
        <w:spacing w:line="360" w:lineRule="auto"/>
        <w:jc w:val="both"/>
        <w:rPr>
          <w:rFonts w:ascii="Arial" w:hAnsi="Arial" w:cs="Arial"/>
        </w:rPr>
      </w:pPr>
      <w:r>
        <w:rPr>
          <w:rFonts w:ascii="Arial" w:hAnsi="Arial" w:cs="Arial"/>
        </w:rPr>
        <w:t>N/A</w:t>
      </w:r>
    </w:p>
    <w:p w14:paraId="5EE8B9D1" w14:textId="77777777" w:rsidR="006926EA" w:rsidRDefault="006926EA" w:rsidP="002D3D01">
      <w:pPr>
        <w:pStyle w:val="NoSpacing"/>
      </w:pPr>
    </w:p>
    <w:p w14:paraId="212D6C75" w14:textId="77777777" w:rsidR="0063099B" w:rsidRDefault="0046118A" w:rsidP="0063099B">
      <w:pPr>
        <w:spacing w:line="360" w:lineRule="auto"/>
        <w:jc w:val="both"/>
        <w:rPr>
          <w:rFonts w:ascii="Arial" w:hAnsi="Arial" w:cs="Arial"/>
          <w:b/>
        </w:rPr>
      </w:pPr>
      <w:r>
        <w:rPr>
          <w:rFonts w:ascii="Arial" w:hAnsi="Arial" w:cs="Arial"/>
          <w:b/>
        </w:rPr>
        <w:t xml:space="preserve">8.0 </w:t>
      </w:r>
      <w:r w:rsidR="0063099B">
        <w:rPr>
          <w:rFonts w:ascii="Arial" w:hAnsi="Arial" w:cs="Arial"/>
          <w:b/>
        </w:rPr>
        <w:t>Approval and sign off</w:t>
      </w:r>
    </w:p>
    <w:p w14:paraId="66A67CB3" w14:textId="77777777" w:rsidR="0046118A" w:rsidRDefault="0046118A" w:rsidP="006926EA">
      <w:pPr>
        <w:pStyle w:val="NoSpacing"/>
      </w:pPr>
    </w:p>
    <w:p w14:paraId="1C0AC1B6" w14:textId="77777777" w:rsidR="0063099B" w:rsidRDefault="0063099B" w:rsidP="0063099B">
      <w:pPr>
        <w:pStyle w:val="Header"/>
        <w:pBdr>
          <w:top w:val="single" w:sz="4" w:space="1" w:color="auto"/>
          <w:left w:val="single" w:sz="4" w:space="4" w:color="auto"/>
          <w:bottom w:val="single" w:sz="4" w:space="5" w:color="auto"/>
          <w:right w:val="single" w:sz="4" w:space="4" w:color="auto"/>
        </w:pBdr>
        <w:shd w:val="clear" w:color="auto" w:fill="E6E6E6"/>
        <w:tabs>
          <w:tab w:val="left" w:pos="720"/>
        </w:tabs>
        <w:spacing w:line="360" w:lineRule="auto"/>
        <w:jc w:val="both"/>
        <w:rPr>
          <w:b/>
          <w:bCs/>
          <w:sz w:val="22"/>
        </w:rPr>
      </w:pPr>
      <w:r>
        <w:rPr>
          <w:b/>
          <w:bCs/>
          <w:sz w:val="22"/>
        </w:rPr>
        <w:t>Author:</w:t>
      </w:r>
      <w:r w:rsidR="00C55B42">
        <w:rPr>
          <w:b/>
          <w:bCs/>
          <w:sz w:val="22"/>
        </w:rPr>
        <w:t xml:space="preserve"> </w:t>
      </w:r>
    </w:p>
    <w:p w14:paraId="63B61F0F" w14:textId="77777777" w:rsidR="0063099B" w:rsidRDefault="00730BC1"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 xml:space="preserve">Name: </w:t>
      </w:r>
      <w:r>
        <w:rPr>
          <w:rFonts w:ascii="Arial" w:hAnsi="Arial" w:cs="Arial"/>
        </w:rPr>
        <w:tab/>
      </w:r>
      <w:r w:rsidR="00536AF4">
        <w:rPr>
          <w:rFonts w:ascii="Arial" w:hAnsi="Arial" w:cs="Arial"/>
          <w:bCs/>
        </w:rPr>
        <w:t>Angelina Twumasi</w:t>
      </w:r>
      <w:r>
        <w:rPr>
          <w:rFonts w:ascii="Arial" w:hAnsi="Arial" w:cs="Arial"/>
        </w:rPr>
        <w:tab/>
      </w:r>
    </w:p>
    <w:p w14:paraId="5CD26846" w14:textId="77777777" w:rsidR="0063099B" w:rsidRDefault="00730BC1"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Position:</w:t>
      </w:r>
      <w:r w:rsidR="00C55B42">
        <w:rPr>
          <w:rFonts w:ascii="Arial" w:hAnsi="Arial" w:cs="Arial"/>
        </w:rPr>
        <w:t xml:space="preserve"> CRF Quality Assurance Manager</w:t>
      </w:r>
      <w:r w:rsidR="0063099B">
        <w:rPr>
          <w:rFonts w:ascii="Arial" w:hAnsi="Arial" w:cs="Arial"/>
        </w:rPr>
        <w:tab/>
      </w:r>
      <w:r w:rsidR="0063099B">
        <w:rPr>
          <w:rFonts w:ascii="Arial" w:hAnsi="Arial" w:cs="Arial"/>
        </w:rPr>
        <w:tab/>
      </w:r>
    </w:p>
    <w:p w14:paraId="0EF73FDE"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p w14:paraId="3E59D37B"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p>
    <w:p w14:paraId="1712F97E"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b/>
          <w:bCs/>
        </w:rPr>
      </w:pPr>
      <w:r>
        <w:rPr>
          <w:rFonts w:ascii="Arial" w:hAnsi="Arial" w:cs="Arial"/>
          <w:b/>
          <w:bCs/>
        </w:rPr>
        <w:t>Approved by:</w:t>
      </w:r>
    </w:p>
    <w:p w14:paraId="4DFA0827"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 xml:space="preserve">Name:  </w:t>
      </w:r>
      <w:r w:rsidR="00730BC1">
        <w:rPr>
          <w:rFonts w:ascii="Arial" w:hAnsi="Arial" w:cs="Arial"/>
        </w:rPr>
        <w:t>Elka Giemza</w:t>
      </w:r>
      <w:r>
        <w:rPr>
          <w:rFonts w:ascii="Arial" w:hAnsi="Arial" w:cs="Arial"/>
        </w:rPr>
        <w:tab/>
      </w:r>
    </w:p>
    <w:p w14:paraId="0C178E8C"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 xml:space="preserve">Position:  </w:t>
      </w:r>
      <w:r w:rsidR="00730BC1">
        <w:rPr>
          <w:rFonts w:ascii="Arial" w:hAnsi="Arial" w:cs="Arial"/>
        </w:rPr>
        <w:t>CRF Manager</w:t>
      </w:r>
      <w:r>
        <w:rPr>
          <w:rFonts w:ascii="Arial" w:hAnsi="Arial" w:cs="Arial"/>
        </w:rPr>
        <w:tab/>
      </w:r>
    </w:p>
    <w:p w14:paraId="7EC4442F"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p w14:paraId="4A78A92C"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p>
    <w:p w14:paraId="11FEDE9E"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b/>
          <w:bCs/>
        </w:rPr>
      </w:pPr>
      <w:r>
        <w:rPr>
          <w:rFonts w:ascii="Arial" w:hAnsi="Arial" w:cs="Arial"/>
          <w:b/>
          <w:bCs/>
        </w:rPr>
        <w:t>Authorised by:</w:t>
      </w:r>
    </w:p>
    <w:p w14:paraId="79AF20DF"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 xml:space="preserve">Name:  </w:t>
      </w:r>
      <w:r w:rsidR="00730BC1">
        <w:rPr>
          <w:rFonts w:ascii="Arial" w:hAnsi="Arial" w:cs="Arial"/>
        </w:rPr>
        <w:t>Professor Peter Goadsby</w:t>
      </w:r>
      <w:r>
        <w:rPr>
          <w:rFonts w:ascii="Arial" w:hAnsi="Arial" w:cs="Arial"/>
        </w:rPr>
        <w:tab/>
      </w:r>
    </w:p>
    <w:p w14:paraId="4E8D042C"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rPr>
          <w:rFonts w:ascii="Arial" w:hAnsi="Arial" w:cs="Arial"/>
        </w:rPr>
      </w:pPr>
      <w:r>
        <w:rPr>
          <w:rFonts w:ascii="Arial" w:hAnsi="Arial" w:cs="Arial"/>
        </w:rPr>
        <w:t xml:space="preserve">Position:  </w:t>
      </w:r>
      <w:r w:rsidR="00730BC1">
        <w:rPr>
          <w:rFonts w:ascii="Arial" w:hAnsi="Arial" w:cs="Arial"/>
        </w:rPr>
        <w:t>CRF Director</w:t>
      </w:r>
      <w:r>
        <w:rPr>
          <w:rFonts w:ascii="Arial" w:hAnsi="Arial" w:cs="Arial"/>
        </w:rPr>
        <w:tab/>
      </w:r>
    </w:p>
    <w:p w14:paraId="12E5DAE3" w14:textId="77777777" w:rsidR="0063099B" w:rsidRDefault="0063099B" w:rsidP="0063099B">
      <w:pPr>
        <w:pBdr>
          <w:top w:val="single" w:sz="4" w:space="1" w:color="auto"/>
          <w:left w:val="single" w:sz="4" w:space="4" w:color="auto"/>
          <w:bottom w:val="single" w:sz="4" w:space="5" w:color="auto"/>
          <w:right w:val="single" w:sz="4" w:space="4" w:color="auto"/>
        </w:pBdr>
        <w:shd w:val="clear" w:color="auto" w:fill="E6E6E6"/>
        <w:spacing w:line="360" w:lineRule="auto"/>
        <w:jc w:val="both"/>
      </w:pPr>
      <w:r>
        <w:rPr>
          <w:rFonts w:ascii="Arial" w:hAnsi="Arial" w:cs="Arial"/>
        </w:rPr>
        <w:lastRenderedPageBreak/>
        <w:t>Signature:</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Date: </w:t>
      </w:r>
    </w:p>
    <w:sectPr w:rsidR="0063099B" w:rsidSect="00E74BFC">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89AE6" w14:textId="77777777" w:rsidR="00D5186F" w:rsidRDefault="00D5186F" w:rsidP="004D2137">
      <w:r>
        <w:separator/>
      </w:r>
    </w:p>
  </w:endnote>
  <w:endnote w:type="continuationSeparator" w:id="0">
    <w:p w14:paraId="1A267A09" w14:textId="77777777" w:rsidR="00D5186F" w:rsidRDefault="00D5186F" w:rsidP="004D2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70E9B" w14:textId="77777777" w:rsidR="00AD0DB6" w:rsidRDefault="00AD0D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37210"/>
      <w:docPartObj>
        <w:docPartGallery w:val="Page Numbers (Bottom of Page)"/>
        <w:docPartUnique/>
      </w:docPartObj>
    </w:sdtPr>
    <w:sdtContent>
      <w:sdt>
        <w:sdtPr>
          <w:id w:val="565050477"/>
          <w:docPartObj>
            <w:docPartGallery w:val="Page Numbers (Top of Page)"/>
            <w:docPartUnique/>
          </w:docPartObj>
        </w:sdtPr>
        <w:sdtContent>
          <w:p w14:paraId="599C9135" w14:textId="77777777" w:rsidR="006A3B35" w:rsidRDefault="006A3B35" w:rsidP="006A3B35">
            <w:pPr>
              <w:pStyle w:val="Footer"/>
              <w:jc w:val="center"/>
              <w:rPr>
                <w:b/>
                <w:smallCaps/>
                <w:color w:val="5F5F5F"/>
              </w:rPr>
            </w:pPr>
            <w:r>
              <w:rPr>
                <w:b/>
                <w:smallCaps/>
                <w:color w:val="5F5F5F"/>
              </w:rPr>
              <w:t>the user of this document is responsible for ensuring it is the current version</w:t>
            </w:r>
          </w:p>
          <w:p w14:paraId="667B7AA3" w14:textId="77777777" w:rsidR="006A3B35" w:rsidRPr="00214439" w:rsidRDefault="005323EE" w:rsidP="006A3B35">
            <w:pPr>
              <w:pStyle w:val="Footer"/>
              <w:jc w:val="center"/>
              <w:rPr>
                <w:b/>
                <w:smallCaps/>
                <w:color w:val="5F5F5F"/>
                <w:sz w:val="18"/>
                <w:szCs w:val="18"/>
              </w:rPr>
            </w:pPr>
            <w:r>
              <w:rPr>
                <w:b/>
                <w:smallCaps/>
                <w:color w:val="5F5F5F"/>
                <w:sz w:val="18"/>
                <w:szCs w:val="18"/>
              </w:rPr>
              <w:t>MASTER COPY</w:t>
            </w:r>
          </w:p>
          <w:p w14:paraId="2A1CBDFF" w14:textId="77777777" w:rsidR="006A3B35" w:rsidRDefault="006A3B35" w:rsidP="006A3B35">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1768DF">
              <w:rPr>
                <w:b/>
                <w:bCs/>
                <w:noProof/>
              </w:rPr>
              <w:t>9</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768DF">
              <w:rPr>
                <w:b/>
                <w:bCs/>
                <w:noProof/>
              </w:rPr>
              <w:t>9</w:t>
            </w:r>
            <w:r>
              <w:rPr>
                <w:b/>
                <w:bCs/>
                <w:sz w:val="24"/>
              </w:rPr>
              <w:fldChar w:fldCharType="end"/>
            </w:r>
          </w:p>
        </w:sdtContent>
      </w:sdt>
    </w:sdtContent>
  </w:sdt>
  <w:p w14:paraId="2BB1A000" w14:textId="4C888F4D" w:rsidR="006926EA" w:rsidRPr="006926EA" w:rsidRDefault="001768DF" w:rsidP="006926EA">
    <w:pPr>
      <w:pStyle w:val="Footer"/>
      <w:rPr>
        <w:rFonts w:ascii="Arial" w:hAnsi="Arial" w:cs="Arial"/>
        <w:sz w:val="18"/>
        <w:szCs w:val="18"/>
      </w:rPr>
    </w:pPr>
    <w:r>
      <w:rPr>
        <w:rFonts w:ascii="Arial" w:hAnsi="Arial" w:cs="Arial"/>
        <w:sz w:val="18"/>
        <w:szCs w:val="18"/>
      </w:rPr>
      <w:t xml:space="preserve">Effective Date: </w:t>
    </w:r>
    <w:r w:rsidR="001A68FE">
      <w:rPr>
        <w:rFonts w:ascii="Arial" w:hAnsi="Arial" w:cs="Arial"/>
        <w:sz w:val="18"/>
        <w:szCs w:val="18"/>
      </w:rPr>
      <w:t>26_OCT_2025</w:t>
    </w:r>
  </w:p>
  <w:p w14:paraId="5853FAF6" w14:textId="24F67F9B" w:rsidR="006926EA" w:rsidRPr="006926EA" w:rsidRDefault="001768DF" w:rsidP="006926EA">
    <w:pPr>
      <w:pStyle w:val="Footer"/>
      <w:rPr>
        <w:rFonts w:ascii="Arial" w:hAnsi="Arial" w:cs="Arial"/>
        <w:sz w:val="18"/>
        <w:szCs w:val="18"/>
      </w:rPr>
    </w:pPr>
    <w:r>
      <w:rPr>
        <w:rFonts w:ascii="Arial" w:hAnsi="Arial" w:cs="Arial"/>
        <w:sz w:val="18"/>
        <w:szCs w:val="18"/>
      </w:rPr>
      <w:t xml:space="preserve">Review Date: </w:t>
    </w:r>
    <w:r w:rsidR="001A68FE">
      <w:rPr>
        <w:rFonts w:ascii="Arial" w:hAnsi="Arial" w:cs="Arial"/>
        <w:sz w:val="18"/>
        <w:szCs w:val="18"/>
      </w:rPr>
      <w:t>26_OCT_2027</w:t>
    </w:r>
  </w:p>
  <w:p w14:paraId="28CF9CD7" w14:textId="4F371B23" w:rsidR="00DA5AF2" w:rsidRDefault="006520BE" w:rsidP="006926EA">
    <w:pPr>
      <w:pStyle w:val="Footer"/>
    </w:pPr>
    <w:r>
      <w:rPr>
        <w:rFonts w:ascii="Arial" w:hAnsi="Arial" w:cs="Arial"/>
        <w:sz w:val="18"/>
        <w:szCs w:val="18"/>
      </w:rPr>
      <w:t>CRF-ADMG-SOP-4 v</w:t>
    </w:r>
    <w:r w:rsidR="001A68FE">
      <w:rPr>
        <w:rFonts w:ascii="Arial" w:hAnsi="Arial" w:cs="Arial"/>
        <w:sz w:val="18"/>
        <w:szCs w:val="18"/>
      </w:rPr>
      <w:t>6</w:t>
    </w:r>
    <w:r w:rsidR="006926EA" w:rsidRPr="006926EA">
      <w:rPr>
        <w:rFonts w:ascii="Arial" w:hAnsi="Arial" w:cs="Arial"/>
        <w:sz w:val="18"/>
        <w:szCs w:val="18"/>
      </w:rPr>
      <w:t>.0</w:t>
    </w:r>
  </w:p>
  <w:p w14:paraId="3FC0A60B" w14:textId="77777777" w:rsidR="008640D0" w:rsidRDefault="008640D0" w:rsidP="006A3B3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5826E4" w14:textId="77777777" w:rsidR="006A3B35" w:rsidRDefault="006A3B35" w:rsidP="006A3B35">
    <w:pPr>
      <w:pStyle w:val="Footer"/>
      <w:jc w:val="center"/>
      <w:rPr>
        <w:b/>
        <w:smallCaps/>
        <w:color w:val="5F5F5F"/>
      </w:rPr>
    </w:pPr>
    <w:r>
      <w:rPr>
        <w:b/>
        <w:smallCaps/>
        <w:color w:val="5F5F5F"/>
      </w:rPr>
      <w:t>the user of this document is responsible for ensuring it is the current version</w:t>
    </w:r>
  </w:p>
  <w:p w14:paraId="27D8C39C" w14:textId="77777777" w:rsidR="006A3B35" w:rsidRPr="00214439" w:rsidRDefault="005323EE" w:rsidP="006A3B35">
    <w:pPr>
      <w:pStyle w:val="Footer"/>
      <w:jc w:val="center"/>
      <w:rPr>
        <w:b/>
        <w:smallCaps/>
        <w:color w:val="5F5F5F"/>
        <w:sz w:val="18"/>
        <w:szCs w:val="18"/>
      </w:rPr>
    </w:pPr>
    <w:r>
      <w:rPr>
        <w:b/>
        <w:smallCaps/>
        <w:color w:val="5F5F5F"/>
        <w:sz w:val="18"/>
        <w:szCs w:val="18"/>
      </w:rPr>
      <w:t>MASTER COPY</w:t>
    </w:r>
  </w:p>
  <w:p w14:paraId="41D4F5CA" w14:textId="77777777" w:rsidR="008640D0" w:rsidRDefault="006A3B35">
    <w:pPr>
      <w:pStyle w:val="Footer"/>
      <w:jc w:val="center"/>
    </w:pPr>
    <w:r>
      <w:t xml:space="preserve">Page </w:t>
    </w:r>
    <w:r>
      <w:rPr>
        <w:b/>
        <w:bCs/>
        <w:sz w:val="24"/>
      </w:rPr>
      <w:fldChar w:fldCharType="begin"/>
    </w:r>
    <w:r>
      <w:rPr>
        <w:b/>
        <w:bCs/>
      </w:rPr>
      <w:instrText xml:space="preserve"> PAGE </w:instrText>
    </w:r>
    <w:r>
      <w:rPr>
        <w:b/>
        <w:bCs/>
        <w:sz w:val="24"/>
      </w:rPr>
      <w:fldChar w:fldCharType="separate"/>
    </w:r>
    <w:r w:rsidR="001768DF">
      <w:rPr>
        <w:b/>
        <w:bCs/>
        <w:noProof/>
      </w:rPr>
      <w:t>1</w:t>
    </w:r>
    <w:r>
      <w:rPr>
        <w:b/>
        <w:bCs/>
        <w:sz w:val="24"/>
      </w:rPr>
      <w:fldChar w:fldCharType="end"/>
    </w:r>
    <w:r>
      <w:t xml:space="preserve"> of </w:t>
    </w:r>
    <w:r>
      <w:rPr>
        <w:b/>
        <w:bCs/>
        <w:sz w:val="24"/>
      </w:rPr>
      <w:fldChar w:fldCharType="begin"/>
    </w:r>
    <w:r>
      <w:rPr>
        <w:b/>
        <w:bCs/>
      </w:rPr>
      <w:instrText xml:space="preserve"> NUMPAGES  </w:instrText>
    </w:r>
    <w:r>
      <w:rPr>
        <w:b/>
        <w:bCs/>
        <w:sz w:val="24"/>
      </w:rPr>
      <w:fldChar w:fldCharType="separate"/>
    </w:r>
    <w:r w:rsidR="001768DF">
      <w:rPr>
        <w:b/>
        <w:bCs/>
        <w:noProof/>
      </w:rPr>
      <w:t>9</w:t>
    </w:r>
    <w:r>
      <w:rPr>
        <w:b/>
        <w:bCs/>
        <w:sz w:val="24"/>
      </w:rPr>
      <w:fldChar w:fldCharType="end"/>
    </w:r>
    <w:r>
      <w:rPr>
        <w:b/>
        <w:bCs/>
        <w:sz w:val="24"/>
      </w:rPr>
      <w:t xml:space="preserve">  </w:t>
    </w:r>
  </w:p>
  <w:p w14:paraId="21E6101D" w14:textId="77777777" w:rsidR="008640D0" w:rsidRDefault="008640D0">
    <w:pPr>
      <w:pStyle w:val="Footer"/>
      <w:jc w:val="center"/>
    </w:pPr>
  </w:p>
  <w:p w14:paraId="1204F830" w14:textId="39FD012C" w:rsidR="008640D0" w:rsidRDefault="00000000" w:rsidP="006A3B35">
    <w:pPr>
      <w:pStyle w:val="Footer"/>
    </w:pPr>
    <w:sdt>
      <w:sdtPr>
        <w:id w:val="-930743951"/>
        <w:docPartObj>
          <w:docPartGallery w:val="Page Numbers (Bottom of Page)"/>
          <w:docPartUnique/>
        </w:docPartObj>
      </w:sdtPr>
      <w:sdtContent>
        <w:sdt>
          <w:sdtPr>
            <w:id w:val="-1669238322"/>
            <w:docPartObj>
              <w:docPartGallery w:val="Page Numbers (Top of Page)"/>
              <w:docPartUnique/>
            </w:docPartObj>
          </w:sdtPr>
          <w:sdtContent>
            <w:r w:rsidR="008042EE">
              <w:tab/>
              <w:t xml:space="preserve">                                 </w:t>
            </w:r>
            <w:r w:rsidR="006A3B35">
              <w:t xml:space="preserve">                                   </w:t>
            </w:r>
          </w:sdtContent>
        </w:sdt>
      </w:sdtContent>
    </w:sdt>
    <w:r w:rsidR="006A3B35">
      <w:t xml:space="preserve">  </w:t>
    </w:r>
  </w:p>
  <w:p w14:paraId="63B20022" w14:textId="77777777" w:rsidR="006A3B35" w:rsidRDefault="006A3B35" w:rsidP="006A3B35">
    <w:pPr>
      <w:pStyle w:val="Footer"/>
    </w:pPr>
  </w:p>
  <w:p w14:paraId="3EBC091E" w14:textId="54E30AEF" w:rsidR="00C55B42" w:rsidRPr="008F0AB5" w:rsidRDefault="00C55B42" w:rsidP="00C55B42">
    <w:pPr>
      <w:tabs>
        <w:tab w:val="center" w:pos="4513"/>
        <w:tab w:val="right" w:pos="9026"/>
      </w:tabs>
      <w:jc w:val="both"/>
      <w:rPr>
        <w:rFonts w:ascii="Arial" w:hAnsi="Arial" w:cs="Arial"/>
        <w:sz w:val="18"/>
        <w:szCs w:val="18"/>
        <w:highlight w:val="yellow"/>
      </w:rPr>
    </w:pPr>
    <w:r w:rsidRPr="00ED4959">
      <w:rPr>
        <w:rFonts w:ascii="Arial" w:hAnsi="Arial" w:cs="Arial"/>
        <w:sz w:val="18"/>
        <w:szCs w:val="18"/>
      </w:rPr>
      <w:t xml:space="preserve">Effective Date: </w:t>
    </w:r>
    <w:r w:rsidR="00B90CE8">
      <w:rPr>
        <w:rFonts w:ascii="Arial" w:hAnsi="Arial" w:cs="Arial"/>
        <w:sz w:val="18"/>
        <w:szCs w:val="18"/>
      </w:rPr>
      <w:t>26_OCT_2025</w:t>
    </w:r>
  </w:p>
  <w:p w14:paraId="4EB6ABE6" w14:textId="3F34B2E1" w:rsidR="00C55B42" w:rsidRPr="00ED4959" w:rsidRDefault="00C55B42" w:rsidP="00C55B42">
    <w:pPr>
      <w:tabs>
        <w:tab w:val="center" w:pos="4513"/>
        <w:tab w:val="right" w:pos="9026"/>
      </w:tabs>
      <w:jc w:val="both"/>
      <w:rPr>
        <w:rFonts w:ascii="Arial" w:hAnsi="Arial" w:cs="Arial"/>
        <w:sz w:val="18"/>
        <w:szCs w:val="18"/>
      </w:rPr>
    </w:pPr>
    <w:r w:rsidRPr="001A3D7F">
      <w:rPr>
        <w:rFonts w:ascii="Arial" w:hAnsi="Arial" w:cs="Arial"/>
        <w:sz w:val="18"/>
        <w:szCs w:val="18"/>
      </w:rPr>
      <w:t xml:space="preserve">Review Date: </w:t>
    </w:r>
    <w:r w:rsidR="00B90CE8">
      <w:rPr>
        <w:rFonts w:ascii="Arial" w:hAnsi="Arial" w:cs="Arial"/>
        <w:sz w:val="18"/>
        <w:szCs w:val="18"/>
      </w:rPr>
      <w:t>26_OCT_2027</w:t>
    </w:r>
  </w:p>
  <w:p w14:paraId="50ED74E4" w14:textId="4D52D657" w:rsidR="00C55B42" w:rsidRPr="00ED4959" w:rsidRDefault="00C55B42" w:rsidP="00C55B42">
    <w:pPr>
      <w:tabs>
        <w:tab w:val="center" w:pos="4513"/>
        <w:tab w:val="right" w:pos="9026"/>
      </w:tabs>
      <w:jc w:val="both"/>
      <w:rPr>
        <w:rFonts w:ascii="Arial" w:hAnsi="Arial" w:cs="Arial"/>
        <w:sz w:val="18"/>
        <w:szCs w:val="18"/>
      </w:rPr>
    </w:pPr>
    <w:r w:rsidRPr="00ED4959">
      <w:rPr>
        <w:rFonts w:ascii="Arial" w:hAnsi="Arial" w:cs="Arial"/>
        <w:sz w:val="18"/>
        <w:szCs w:val="18"/>
      </w:rPr>
      <w:t>CRF-</w:t>
    </w:r>
    <w:r w:rsidR="006520BE">
      <w:rPr>
        <w:rFonts w:ascii="Arial" w:hAnsi="Arial" w:cs="Arial"/>
        <w:sz w:val="18"/>
        <w:szCs w:val="18"/>
      </w:rPr>
      <w:t>ADMG-SOP-4 v</w:t>
    </w:r>
    <w:r w:rsidR="00B90CE8">
      <w:rPr>
        <w:rFonts w:ascii="Arial" w:hAnsi="Arial" w:cs="Arial"/>
        <w:sz w:val="18"/>
        <w:szCs w:val="18"/>
      </w:rPr>
      <w:t>6</w:t>
    </w:r>
    <w:r>
      <w:rPr>
        <w:rFonts w:ascii="Arial" w:hAnsi="Arial" w:cs="Arial"/>
        <w:sz w:val="18"/>
        <w:szCs w:val="18"/>
      </w:rPr>
      <w:t>.0</w:t>
    </w:r>
  </w:p>
  <w:p w14:paraId="40AA1C9B" w14:textId="77777777" w:rsidR="008640D0" w:rsidRDefault="008640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3949D9" w14:textId="77777777" w:rsidR="00D5186F" w:rsidRDefault="00D5186F" w:rsidP="004D2137">
      <w:r>
        <w:separator/>
      </w:r>
    </w:p>
  </w:footnote>
  <w:footnote w:type="continuationSeparator" w:id="0">
    <w:p w14:paraId="6966DB50" w14:textId="77777777" w:rsidR="00D5186F" w:rsidRDefault="00D5186F" w:rsidP="004D21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15147C" w14:textId="77777777" w:rsidR="001A10E1" w:rsidRDefault="00000000">
    <w:pPr>
      <w:pStyle w:val="Header"/>
    </w:pPr>
    <w:r>
      <w:rPr>
        <w:noProof/>
      </w:rPr>
      <w:pict w14:anchorId="7F382E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59766" o:spid="_x0000_s1029" type="#_x0000_t136" style="position:absolute;margin-left:0;margin-top:0;width:572.65pt;height:63.6pt;rotation:315;z-index:-251655168;mso-position-horizontal:center;mso-position-horizontal-relative:margin;mso-position-vertical:center;mso-position-vertical-relative:margin" o:allowincell="f" fillcolor="silver" stroked="f">
          <v:fill opacity=".5"/>
          <v:textpath style="font-family:&quot;Arial Narrow&quot;;font-size:1pt" string="Uncontrolled Copy If Printe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13AA6" w14:textId="77777777" w:rsidR="008640D0" w:rsidRDefault="00000000" w:rsidP="004D2137">
    <w:pPr>
      <w:pStyle w:val="Header"/>
      <w:jc w:val="right"/>
      <w:rPr>
        <w:b/>
      </w:rPr>
    </w:pPr>
    <w:r>
      <w:rPr>
        <w:noProof/>
      </w:rPr>
      <w:pict w14:anchorId="2954D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59767" o:spid="_x0000_s1030" type="#_x0000_t136" style="position:absolute;left:0;text-align:left;margin-left:0;margin-top:0;width:572.65pt;height:63.6pt;rotation:315;z-index:-251653120;mso-position-horizontal:center;mso-position-horizontal-relative:margin;mso-position-vertical:center;mso-position-vertical-relative:margin" o:allowincell="f" fillcolor="silver" stroked="f">
          <v:fill opacity=".5"/>
          <v:textpath style="font-family:&quot;Arial Narrow&quot;;font-size:1pt" string="Uncontrolled Copy If Printed"/>
          <w10:wrap anchorx="margin" anchory="margin"/>
        </v:shape>
      </w:pict>
    </w:r>
  </w:p>
  <w:p w14:paraId="7F63CC84" w14:textId="77777777" w:rsidR="008640D0" w:rsidRPr="004D2137" w:rsidRDefault="008640D0" w:rsidP="004D2137">
    <w:pPr>
      <w:pStyle w:val="Header"/>
      <w:rPr>
        <w:b/>
      </w:rPr>
    </w:pPr>
  </w:p>
  <w:p w14:paraId="32A9D878" w14:textId="77777777" w:rsidR="008640D0" w:rsidRDefault="008640D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566C3" w14:textId="5B34DB22" w:rsidR="006A3B35" w:rsidRDefault="006520BE" w:rsidP="008042EE">
    <w:pPr>
      <w:pStyle w:val="Header"/>
    </w:pPr>
    <w:r>
      <w:rPr>
        <w:noProof/>
        <w:lang w:eastAsia="en-GB"/>
      </w:rPr>
      <w:drawing>
        <wp:inline distT="0" distB="0" distL="0" distR="0" wp14:anchorId="37AB1B87" wp14:editId="3A4BD7D2">
          <wp:extent cx="3104980" cy="467212"/>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07876" cy="467648"/>
                  </a:xfrm>
                  <a:prstGeom prst="rect">
                    <a:avLst/>
                  </a:prstGeom>
                  <a:noFill/>
                  <a:ln>
                    <a:noFill/>
                  </a:ln>
                </pic:spPr>
              </pic:pic>
            </a:graphicData>
          </a:graphic>
        </wp:inline>
      </w:drawing>
    </w:r>
    <w:r w:rsidR="00000000">
      <w:rPr>
        <w:noProof/>
      </w:rPr>
      <w:pict w14:anchorId="0AA35B9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159765" o:spid="_x0000_s1028" type="#_x0000_t136" style="position:absolute;margin-left:0;margin-top:0;width:572.65pt;height:63.6pt;rotation:315;z-index:-251657216;mso-position-horizontal:center;mso-position-horizontal-relative:margin;mso-position-vertical:center;mso-position-vertical-relative:margin" o:allowincell="f" fillcolor="silver" stroked="f">
          <v:fill opacity=".5"/>
          <v:textpath style="font-family:&quot;Arial Narrow&quot;;font-size:1pt" string="Uncontrolled Copy If Printed"/>
          <w10:wrap anchorx="margin" anchory="margin"/>
        </v:shape>
      </w:pict>
    </w:r>
    <w:r w:rsidR="00B90CE8">
      <w:t xml:space="preserve">                                         </w:t>
    </w:r>
    <w:r w:rsidR="00B90CE8">
      <w:rPr>
        <w:noProof/>
      </w:rPr>
      <w:drawing>
        <wp:inline distT="0" distB="0" distL="0" distR="0" wp14:anchorId="15C77E0C" wp14:editId="213B4BE8">
          <wp:extent cx="857250" cy="633730"/>
          <wp:effectExtent l="0" t="0" r="0" b="0"/>
          <wp:docPr id="995498952" name="Picture 1" descr="C:\Users\Bidisha Chakraborty\AppData\Local\Microsoft\Windows\INetCache\Content.Word\KHP-Compact-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Users\Bidisha Chakraborty\AppData\Local\Microsoft\Windows\INetCache\Content.Word\KHP-Compact-transparent.png"/>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633730"/>
                  </a:xfrm>
                  <a:prstGeom prst="rect">
                    <a:avLst/>
                  </a:prstGeom>
                  <a:noFill/>
                  <a:ln>
                    <a:noFill/>
                  </a:ln>
                </pic:spPr>
              </pic:pic>
            </a:graphicData>
          </a:graphic>
        </wp:inline>
      </w:drawing>
    </w:r>
  </w:p>
  <w:p w14:paraId="73B410A4" w14:textId="77777777" w:rsidR="008640D0" w:rsidRDefault="008640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607"/>
    <w:multiLevelType w:val="multilevel"/>
    <w:tmpl w:val="7BA00A90"/>
    <w:lvl w:ilvl="0">
      <w:start w:val="1"/>
      <w:numFmt w:val="decimal"/>
      <w:lvlText w:val="%1.0"/>
      <w:lvlJc w:val="left"/>
      <w:pPr>
        <w:tabs>
          <w:tab w:val="num" w:pos="502"/>
        </w:tabs>
        <w:ind w:left="502" w:hanging="360"/>
      </w:pPr>
      <w:rPr>
        <w:rFonts w:hint="default"/>
        <w:b/>
      </w:rPr>
    </w:lvl>
    <w:lvl w:ilvl="1">
      <w:start w:val="1"/>
      <w:numFmt w:val="decimal"/>
      <w:lvlText w:val="%1.%2"/>
      <w:lvlJc w:val="left"/>
      <w:pPr>
        <w:tabs>
          <w:tab w:val="num" w:pos="1222"/>
        </w:tabs>
        <w:ind w:left="1222" w:hanging="360"/>
      </w:pPr>
      <w:rPr>
        <w:rFonts w:hint="default"/>
      </w:rPr>
    </w:lvl>
    <w:lvl w:ilvl="2">
      <w:start w:val="1"/>
      <w:numFmt w:val="decimal"/>
      <w:lvlText w:val="%1.%2.%3"/>
      <w:lvlJc w:val="left"/>
      <w:pPr>
        <w:tabs>
          <w:tab w:val="num" w:pos="2302"/>
        </w:tabs>
        <w:ind w:left="2302" w:hanging="720"/>
      </w:pPr>
      <w:rPr>
        <w:rFonts w:hint="default"/>
      </w:rPr>
    </w:lvl>
    <w:lvl w:ilvl="3">
      <w:start w:val="1"/>
      <w:numFmt w:val="decimal"/>
      <w:lvlText w:val="%1.%2.%3.%4"/>
      <w:lvlJc w:val="left"/>
      <w:pPr>
        <w:tabs>
          <w:tab w:val="num" w:pos="3022"/>
        </w:tabs>
        <w:ind w:left="3022" w:hanging="720"/>
      </w:pPr>
      <w:rPr>
        <w:rFonts w:hint="default"/>
      </w:rPr>
    </w:lvl>
    <w:lvl w:ilvl="4">
      <w:start w:val="1"/>
      <w:numFmt w:val="decimal"/>
      <w:lvlText w:val="%1.%2.%3.%4.%5"/>
      <w:lvlJc w:val="left"/>
      <w:pPr>
        <w:tabs>
          <w:tab w:val="num" w:pos="4102"/>
        </w:tabs>
        <w:ind w:left="4102" w:hanging="1080"/>
      </w:pPr>
      <w:rPr>
        <w:rFonts w:hint="default"/>
      </w:rPr>
    </w:lvl>
    <w:lvl w:ilvl="5">
      <w:start w:val="1"/>
      <w:numFmt w:val="decimal"/>
      <w:lvlText w:val="%1.%2.%3.%4.%5.%6"/>
      <w:lvlJc w:val="left"/>
      <w:pPr>
        <w:tabs>
          <w:tab w:val="num" w:pos="4822"/>
        </w:tabs>
        <w:ind w:left="4822" w:hanging="1080"/>
      </w:pPr>
      <w:rPr>
        <w:rFonts w:hint="default"/>
      </w:rPr>
    </w:lvl>
    <w:lvl w:ilvl="6">
      <w:start w:val="1"/>
      <w:numFmt w:val="decimal"/>
      <w:lvlText w:val="%1.%2.%3.%4.%5.%6.%7"/>
      <w:lvlJc w:val="left"/>
      <w:pPr>
        <w:tabs>
          <w:tab w:val="num" w:pos="5902"/>
        </w:tabs>
        <w:ind w:left="5902" w:hanging="1440"/>
      </w:pPr>
      <w:rPr>
        <w:rFonts w:hint="default"/>
      </w:rPr>
    </w:lvl>
    <w:lvl w:ilvl="7">
      <w:start w:val="1"/>
      <w:numFmt w:val="decimal"/>
      <w:lvlText w:val="%1.%2.%3.%4.%5.%6.%7.%8"/>
      <w:lvlJc w:val="left"/>
      <w:pPr>
        <w:tabs>
          <w:tab w:val="num" w:pos="6622"/>
        </w:tabs>
        <w:ind w:left="6622" w:hanging="1440"/>
      </w:pPr>
      <w:rPr>
        <w:rFonts w:hint="default"/>
      </w:rPr>
    </w:lvl>
    <w:lvl w:ilvl="8">
      <w:start w:val="1"/>
      <w:numFmt w:val="decimal"/>
      <w:lvlText w:val="%1.%2.%3.%4.%5.%6.%7.%8.%9"/>
      <w:lvlJc w:val="left"/>
      <w:pPr>
        <w:tabs>
          <w:tab w:val="num" w:pos="7702"/>
        </w:tabs>
        <w:ind w:left="7702" w:hanging="1800"/>
      </w:pPr>
      <w:rPr>
        <w:rFonts w:hint="default"/>
      </w:rPr>
    </w:lvl>
  </w:abstractNum>
  <w:abstractNum w:abstractNumId="1" w15:restartNumberingAfterBreak="0">
    <w:nsid w:val="0658056E"/>
    <w:multiLevelType w:val="multilevel"/>
    <w:tmpl w:val="B900A6B2"/>
    <w:lvl w:ilvl="0">
      <w:start w:val="1"/>
      <w:numFmt w:val="decimal"/>
      <w:lvlText w:val="%1.0"/>
      <w:lvlJc w:val="left"/>
      <w:pPr>
        <w:tabs>
          <w:tab w:val="num" w:pos="360"/>
        </w:tabs>
        <w:ind w:left="357" w:hanging="357"/>
      </w:pPr>
      <w:rPr>
        <w:rFonts w:hint="default"/>
        <w:b/>
      </w:rPr>
    </w:lvl>
    <w:lvl w:ilvl="1">
      <w:start w:val="1"/>
      <w:numFmt w:val="decimal"/>
      <w:lvlText w:val="%1.%2"/>
      <w:lvlJc w:val="left"/>
      <w:pPr>
        <w:tabs>
          <w:tab w:val="num" w:pos="927"/>
        </w:tabs>
        <w:ind w:left="924" w:hanging="357"/>
      </w:pPr>
      <w:rPr>
        <w:rFonts w:hint="default"/>
        <w:b w:val="0"/>
      </w:rPr>
    </w:lvl>
    <w:lvl w:ilvl="2">
      <w:start w:val="1"/>
      <w:numFmt w:val="decimal"/>
      <w:lvlText w:val="%1.%2.%3"/>
      <w:lvlJc w:val="left"/>
      <w:pPr>
        <w:tabs>
          <w:tab w:val="num" w:pos="1494"/>
        </w:tabs>
        <w:ind w:left="1491" w:hanging="357"/>
      </w:pPr>
      <w:rPr>
        <w:rFonts w:ascii="Arial" w:hAnsi="Arial" w:cs="Arial" w:hint="default"/>
        <w:b w:val="0"/>
        <w:i w:val="0"/>
      </w:rPr>
    </w:lvl>
    <w:lvl w:ilvl="3">
      <w:start w:val="1"/>
      <w:numFmt w:val="decimal"/>
      <w:lvlText w:val="%1.%2.%3.%4"/>
      <w:lvlJc w:val="left"/>
      <w:pPr>
        <w:tabs>
          <w:tab w:val="num" w:pos="2061"/>
        </w:tabs>
        <w:ind w:left="2058" w:hanging="357"/>
      </w:pPr>
      <w:rPr>
        <w:rFonts w:hint="default"/>
        <w:b w:val="0"/>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2" w15:restartNumberingAfterBreak="0">
    <w:nsid w:val="11AF228C"/>
    <w:multiLevelType w:val="hybridMultilevel"/>
    <w:tmpl w:val="3A18F56A"/>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3" w15:restartNumberingAfterBreak="0">
    <w:nsid w:val="133E561E"/>
    <w:multiLevelType w:val="multilevel"/>
    <w:tmpl w:val="0FFCB70A"/>
    <w:lvl w:ilvl="0">
      <w:start w:val="5"/>
      <w:numFmt w:val="decimal"/>
      <w:lvlText w:val="%1"/>
      <w:lvlJc w:val="left"/>
      <w:pPr>
        <w:ind w:left="720" w:hanging="720"/>
      </w:pPr>
      <w:rPr>
        <w:rFonts w:hint="default"/>
      </w:rPr>
    </w:lvl>
    <w:lvl w:ilvl="1">
      <w:start w:val="14"/>
      <w:numFmt w:val="decimal"/>
      <w:lvlText w:val="%1.%2"/>
      <w:lvlJc w:val="left"/>
      <w:pPr>
        <w:ind w:left="1435" w:hanging="720"/>
      </w:pPr>
      <w:rPr>
        <w:rFonts w:hint="default"/>
      </w:rPr>
    </w:lvl>
    <w:lvl w:ilvl="2">
      <w:start w:val="31"/>
      <w:numFmt w:val="decimal"/>
      <w:lvlText w:val="%1.%2.%3"/>
      <w:lvlJc w:val="left"/>
      <w:pPr>
        <w:ind w:left="2150" w:hanging="720"/>
      </w:pPr>
      <w:rPr>
        <w:rFonts w:hint="default"/>
      </w:rPr>
    </w:lvl>
    <w:lvl w:ilvl="3">
      <w:start w:val="1"/>
      <w:numFmt w:val="decimal"/>
      <w:lvlText w:val="%1.%2.%3.%4"/>
      <w:lvlJc w:val="left"/>
      <w:pPr>
        <w:ind w:left="2865" w:hanging="720"/>
      </w:pPr>
      <w:rPr>
        <w:rFonts w:hint="default"/>
      </w:rPr>
    </w:lvl>
    <w:lvl w:ilvl="4">
      <w:start w:val="1"/>
      <w:numFmt w:val="decimal"/>
      <w:lvlText w:val="%1.%2.%3.%4.%5"/>
      <w:lvlJc w:val="left"/>
      <w:pPr>
        <w:ind w:left="3940" w:hanging="1080"/>
      </w:pPr>
      <w:rPr>
        <w:rFonts w:hint="default"/>
      </w:rPr>
    </w:lvl>
    <w:lvl w:ilvl="5">
      <w:start w:val="1"/>
      <w:numFmt w:val="decimal"/>
      <w:lvlText w:val="%1.%2.%3.%4.%5.%6"/>
      <w:lvlJc w:val="left"/>
      <w:pPr>
        <w:ind w:left="4655" w:hanging="1080"/>
      </w:pPr>
      <w:rPr>
        <w:rFonts w:hint="default"/>
      </w:rPr>
    </w:lvl>
    <w:lvl w:ilvl="6">
      <w:start w:val="1"/>
      <w:numFmt w:val="decimal"/>
      <w:lvlText w:val="%1.%2.%3.%4.%5.%6.%7"/>
      <w:lvlJc w:val="left"/>
      <w:pPr>
        <w:ind w:left="5730" w:hanging="1440"/>
      </w:pPr>
      <w:rPr>
        <w:rFonts w:hint="default"/>
      </w:rPr>
    </w:lvl>
    <w:lvl w:ilvl="7">
      <w:start w:val="1"/>
      <w:numFmt w:val="decimal"/>
      <w:lvlText w:val="%1.%2.%3.%4.%5.%6.%7.%8"/>
      <w:lvlJc w:val="left"/>
      <w:pPr>
        <w:ind w:left="6445" w:hanging="1440"/>
      </w:pPr>
      <w:rPr>
        <w:rFonts w:hint="default"/>
      </w:rPr>
    </w:lvl>
    <w:lvl w:ilvl="8">
      <w:start w:val="1"/>
      <w:numFmt w:val="decimal"/>
      <w:lvlText w:val="%1.%2.%3.%4.%5.%6.%7.%8.%9"/>
      <w:lvlJc w:val="left"/>
      <w:pPr>
        <w:ind w:left="7520" w:hanging="1800"/>
      </w:pPr>
      <w:rPr>
        <w:rFonts w:hint="default"/>
      </w:rPr>
    </w:lvl>
  </w:abstractNum>
  <w:abstractNum w:abstractNumId="4" w15:restartNumberingAfterBreak="0">
    <w:nsid w:val="154C3115"/>
    <w:multiLevelType w:val="hybridMultilevel"/>
    <w:tmpl w:val="505A17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E9175D"/>
    <w:multiLevelType w:val="hybridMultilevel"/>
    <w:tmpl w:val="0DA60C4C"/>
    <w:lvl w:ilvl="0" w:tplc="2188CBB4">
      <w:start w:val="1"/>
      <w:numFmt w:val="lowerRoman"/>
      <w:lvlText w:val="%1)"/>
      <w:lvlJc w:val="left"/>
      <w:pPr>
        <w:ind w:left="1920" w:hanging="360"/>
      </w:pPr>
      <w:rPr>
        <w:rFonts w:ascii="Arial" w:eastAsiaTheme="minorHAnsi" w:hAnsi="Arial" w:cs="Arial"/>
      </w:r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6" w15:restartNumberingAfterBreak="0">
    <w:nsid w:val="182D226A"/>
    <w:multiLevelType w:val="multilevel"/>
    <w:tmpl w:val="C60EA0B0"/>
    <w:lvl w:ilvl="0">
      <w:start w:val="6"/>
      <w:numFmt w:val="decimal"/>
      <w:lvlText w:val="%1"/>
      <w:lvlJc w:val="left"/>
      <w:pPr>
        <w:ind w:left="660" w:hanging="660"/>
      </w:pPr>
      <w:rPr>
        <w:rFonts w:hint="default"/>
        <w:b/>
        <w:color w:val="000000"/>
      </w:rPr>
    </w:lvl>
    <w:lvl w:ilvl="1">
      <w:start w:val="9"/>
      <w:numFmt w:val="decimal"/>
      <w:lvlText w:val="%1.%2"/>
      <w:lvlJc w:val="left"/>
      <w:pPr>
        <w:ind w:left="849" w:hanging="660"/>
      </w:pPr>
      <w:rPr>
        <w:rFonts w:hint="default"/>
        <w:b/>
        <w:color w:val="000000"/>
      </w:rPr>
    </w:lvl>
    <w:lvl w:ilvl="2">
      <w:start w:val="1"/>
      <w:numFmt w:val="decimal"/>
      <w:lvlText w:val="%1.%2.%3"/>
      <w:lvlJc w:val="left"/>
      <w:pPr>
        <w:ind w:left="1098" w:hanging="720"/>
      </w:pPr>
      <w:rPr>
        <w:rFonts w:hint="default"/>
        <w:b/>
        <w:color w:val="000000"/>
      </w:rPr>
    </w:lvl>
    <w:lvl w:ilvl="3">
      <w:start w:val="1"/>
      <w:numFmt w:val="decimal"/>
      <w:lvlText w:val="%1.%2.%3.%4"/>
      <w:lvlJc w:val="left"/>
      <w:pPr>
        <w:ind w:left="1287" w:hanging="720"/>
      </w:pPr>
      <w:rPr>
        <w:rFonts w:hint="default"/>
        <w:b w:val="0"/>
        <w:color w:val="000000"/>
      </w:rPr>
    </w:lvl>
    <w:lvl w:ilvl="4">
      <w:start w:val="1"/>
      <w:numFmt w:val="decimal"/>
      <w:lvlText w:val="%1.%2.%3.%4.%5"/>
      <w:lvlJc w:val="left"/>
      <w:pPr>
        <w:ind w:left="1836" w:hanging="1080"/>
      </w:pPr>
      <w:rPr>
        <w:rFonts w:hint="default"/>
        <w:b/>
        <w:color w:val="000000"/>
      </w:rPr>
    </w:lvl>
    <w:lvl w:ilvl="5">
      <w:start w:val="1"/>
      <w:numFmt w:val="decimal"/>
      <w:lvlText w:val="%1.%2.%3.%4.%5.%6"/>
      <w:lvlJc w:val="left"/>
      <w:pPr>
        <w:ind w:left="2025" w:hanging="1080"/>
      </w:pPr>
      <w:rPr>
        <w:rFonts w:hint="default"/>
        <w:b/>
        <w:color w:val="000000"/>
      </w:rPr>
    </w:lvl>
    <w:lvl w:ilvl="6">
      <w:start w:val="1"/>
      <w:numFmt w:val="decimal"/>
      <w:lvlText w:val="%1.%2.%3.%4.%5.%6.%7"/>
      <w:lvlJc w:val="left"/>
      <w:pPr>
        <w:ind w:left="2574" w:hanging="1440"/>
      </w:pPr>
      <w:rPr>
        <w:rFonts w:hint="default"/>
        <w:b/>
        <w:color w:val="000000"/>
      </w:rPr>
    </w:lvl>
    <w:lvl w:ilvl="7">
      <w:start w:val="1"/>
      <w:numFmt w:val="decimal"/>
      <w:lvlText w:val="%1.%2.%3.%4.%5.%6.%7.%8"/>
      <w:lvlJc w:val="left"/>
      <w:pPr>
        <w:ind w:left="2763" w:hanging="1440"/>
      </w:pPr>
      <w:rPr>
        <w:rFonts w:hint="default"/>
        <w:b/>
        <w:color w:val="000000"/>
      </w:rPr>
    </w:lvl>
    <w:lvl w:ilvl="8">
      <w:start w:val="1"/>
      <w:numFmt w:val="decimal"/>
      <w:lvlText w:val="%1.%2.%3.%4.%5.%6.%7.%8.%9"/>
      <w:lvlJc w:val="left"/>
      <w:pPr>
        <w:ind w:left="3312" w:hanging="1800"/>
      </w:pPr>
      <w:rPr>
        <w:rFonts w:hint="default"/>
        <w:b/>
        <w:color w:val="000000"/>
      </w:rPr>
    </w:lvl>
  </w:abstractNum>
  <w:abstractNum w:abstractNumId="7" w15:restartNumberingAfterBreak="0">
    <w:nsid w:val="19CA1F76"/>
    <w:multiLevelType w:val="hybridMultilevel"/>
    <w:tmpl w:val="BF8A94B6"/>
    <w:lvl w:ilvl="0" w:tplc="9774E2D8">
      <w:start w:val="1"/>
      <w:numFmt w:val="lowerRoman"/>
      <w:lvlText w:val="%1)"/>
      <w:lvlJc w:val="left"/>
      <w:pPr>
        <w:ind w:left="1637" w:hanging="360"/>
      </w:pPr>
      <w:rPr>
        <w:rFonts w:ascii="Arial" w:eastAsiaTheme="minorHAnsi" w:hAnsi="Arial" w:cs="Arial"/>
      </w:rPr>
    </w:lvl>
    <w:lvl w:ilvl="1" w:tplc="08090019" w:tentative="1">
      <w:start w:val="1"/>
      <w:numFmt w:val="lowerLetter"/>
      <w:lvlText w:val="%2."/>
      <w:lvlJc w:val="left"/>
      <w:pPr>
        <w:ind w:left="3350" w:hanging="360"/>
      </w:pPr>
    </w:lvl>
    <w:lvl w:ilvl="2" w:tplc="0809001B" w:tentative="1">
      <w:start w:val="1"/>
      <w:numFmt w:val="lowerRoman"/>
      <w:lvlText w:val="%3."/>
      <w:lvlJc w:val="right"/>
      <w:pPr>
        <w:ind w:left="4070" w:hanging="180"/>
      </w:pPr>
    </w:lvl>
    <w:lvl w:ilvl="3" w:tplc="0809000F" w:tentative="1">
      <w:start w:val="1"/>
      <w:numFmt w:val="decimal"/>
      <w:lvlText w:val="%4."/>
      <w:lvlJc w:val="left"/>
      <w:pPr>
        <w:ind w:left="4790" w:hanging="360"/>
      </w:pPr>
    </w:lvl>
    <w:lvl w:ilvl="4" w:tplc="08090019" w:tentative="1">
      <w:start w:val="1"/>
      <w:numFmt w:val="lowerLetter"/>
      <w:lvlText w:val="%5."/>
      <w:lvlJc w:val="left"/>
      <w:pPr>
        <w:ind w:left="5510" w:hanging="360"/>
      </w:pPr>
    </w:lvl>
    <w:lvl w:ilvl="5" w:tplc="0809001B" w:tentative="1">
      <w:start w:val="1"/>
      <w:numFmt w:val="lowerRoman"/>
      <w:lvlText w:val="%6."/>
      <w:lvlJc w:val="right"/>
      <w:pPr>
        <w:ind w:left="6230" w:hanging="180"/>
      </w:pPr>
    </w:lvl>
    <w:lvl w:ilvl="6" w:tplc="0809000F" w:tentative="1">
      <w:start w:val="1"/>
      <w:numFmt w:val="decimal"/>
      <w:lvlText w:val="%7."/>
      <w:lvlJc w:val="left"/>
      <w:pPr>
        <w:ind w:left="6950" w:hanging="360"/>
      </w:pPr>
    </w:lvl>
    <w:lvl w:ilvl="7" w:tplc="08090019" w:tentative="1">
      <w:start w:val="1"/>
      <w:numFmt w:val="lowerLetter"/>
      <w:lvlText w:val="%8."/>
      <w:lvlJc w:val="left"/>
      <w:pPr>
        <w:ind w:left="7670" w:hanging="360"/>
      </w:pPr>
    </w:lvl>
    <w:lvl w:ilvl="8" w:tplc="0809001B" w:tentative="1">
      <w:start w:val="1"/>
      <w:numFmt w:val="lowerRoman"/>
      <w:lvlText w:val="%9."/>
      <w:lvlJc w:val="right"/>
      <w:pPr>
        <w:ind w:left="8390" w:hanging="180"/>
      </w:pPr>
    </w:lvl>
  </w:abstractNum>
  <w:abstractNum w:abstractNumId="8" w15:restartNumberingAfterBreak="0">
    <w:nsid w:val="1FDD1ED2"/>
    <w:multiLevelType w:val="hybridMultilevel"/>
    <w:tmpl w:val="06E8410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2AAB1060"/>
    <w:multiLevelType w:val="hybridMultilevel"/>
    <w:tmpl w:val="A16C24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2F076747"/>
    <w:multiLevelType w:val="multilevel"/>
    <w:tmpl w:val="E90AC192"/>
    <w:lvl w:ilvl="0">
      <w:start w:val="7"/>
      <w:numFmt w:val="decimal"/>
      <w:lvlText w:val="%1.0"/>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27F7286"/>
    <w:multiLevelType w:val="multilevel"/>
    <w:tmpl w:val="F4EA4372"/>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928"/>
        </w:tabs>
        <w:ind w:left="928" w:hanging="360"/>
      </w:pPr>
      <w:rPr>
        <w:rFonts w:hint="default"/>
        <w:b w:val="0"/>
      </w:rPr>
    </w:lvl>
    <w:lvl w:ilvl="2">
      <w:start w:val="1"/>
      <w:numFmt w:val="decimal"/>
      <w:lvlText w:val="%1.%2.%3"/>
      <w:lvlJc w:val="left"/>
      <w:pPr>
        <w:tabs>
          <w:tab w:val="num" w:pos="1855"/>
        </w:tabs>
        <w:ind w:left="1855" w:hanging="720"/>
      </w:pPr>
      <w:rPr>
        <w:rFonts w:hint="default"/>
        <w:b w:val="0"/>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338E03F5"/>
    <w:multiLevelType w:val="multilevel"/>
    <w:tmpl w:val="E90AC192"/>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33B31CD0"/>
    <w:multiLevelType w:val="multilevel"/>
    <w:tmpl w:val="080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C9146E5"/>
    <w:multiLevelType w:val="multilevel"/>
    <w:tmpl w:val="E234A1C2"/>
    <w:lvl w:ilvl="0">
      <w:start w:val="6"/>
      <w:numFmt w:val="decimal"/>
      <w:lvlText w:val="%1"/>
      <w:lvlJc w:val="left"/>
      <w:pPr>
        <w:ind w:left="480" w:hanging="480"/>
      </w:pPr>
      <w:rPr>
        <w:rFonts w:eastAsiaTheme="minorHAnsi" w:hint="default"/>
        <w:b/>
        <w:color w:val="000000"/>
      </w:rPr>
    </w:lvl>
    <w:lvl w:ilvl="1">
      <w:start w:val="9"/>
      <w:numFmt w:val="decimal"/>
      <w:lvlText w:val="%1.%2"/>
      <w:lvlJc w:val="left"/>
      <w:pPr>
        <w:ind w:left="764" w:hanging="480"/>
      </w:pPr>
      <w:rPr>
        <w:rFonts w:eastAsiaTheme="minorHAnsi" w:hint="default"/>
        <w:b/>
        <w:color w:val="000000"/>
      </w:rPr>
    </w:lvl>
    <w:lvl w:ilvl="2">
      <w:start w:val="1"/>
      <w:numFmt w:val="decimal"/>
      <w:lvlText w:val="%1.%2.%3"/>
      <w:lvlJc w:val="left"/>
      <w:pPr>
        <w:ind w:left="1288" w:hanging="720"/>
      </w:pPr>
      <w:rPr>
        <w:rFonts w:eastAsiaTheme="minorHAnsi" w:hint="default"/>
        <w:b w:val="0"/>
        <w:color w:val="000000"/>
      </w:rPr>
    </w:lvl>
    <w:lvl w:ilvl="3">
      <w:start w:val="1"/>
      <w:numFmt w:val="decimal"/>
      <w:lvlText w:val="%4."/>
      <w:lvlJc w:val="left"/>
      <w:pPr>
        <w:ind w:left="1004" w:hanging="720"/>
      </w:pPr>
      <w:rPr>
        <w:rFonts w:ascii="Arial" w:eastAsia="Times New Roman" w:hAnsi="Arial" w:cs="Arial"/>
        <w:b w:val="0"/>
        <w:color w:val="000000"/>
      </w:rPr>
    </w:lvl>
    <w:lvl w:ilvl="4">
      <w:start w:val="1"/>
      <w:numFmt w:val="decimal"/>
      <w:lvlText w:val="%1.%2.%3.%4.%5"/>
      <w:lvlJc w:val="left"/>
      <w:pPr>
        <w:ind w:left="3656" w:hanging="1080"/>
      </w:pPr>
      <w:rPr>
        <w:rFonts w:eastAsiaTheme="minorHAnsi" w:hint="default"/>
        <w:b/>
        <w:color w:val="000000"/>
      </w:rPr>
    </w:lvl>
    <w:lvl w:ilvl="5">
      <w:start w:val="1"/>
      <w:numFmt w:val="decimal"/>
      <w:lvlText w:val="%1.%2.%3.%4.%5.%6"/>
      <w:lvlJc w:val="left"/>
      <w:pPr>
        <w:ind w:left="4300" w:hanging="1080"/>
      </w:pPr>
      <w:rPr>
        <w:rFonts w:eastAsiaTheme="minorHAnsi" w:hint="default"/>
        <w:b/>
        <w:color w:val="000000"/>
      </w:rPr>
    </w:lvl>
    <w:lvl w:ilvl="6">
      <w:start w:val="1"/>
      <w:numFmt w:val="decimal"/>
      <w:lvlText w:val="%1.%2.%3.%4.%5.%6.%7"/>
      <w:lvlJc w:val="left"/>
      <w:pPr>
        <w:ind w:left="5304" w:hanging="1440"/>
      </w:pPr>
      <w:rPr>
        <w:rFonts w:eastAsiaTheme="minorHAnsi" w:hint="default"/>
        <w:b/>
        <w:color w:val="000000"/>
      </w:rPr>
    </w:lvl>
    <w:lvl w:ilvl="7">
      <w:start w:val="1"/>
      <w:numFmt w:val="decimal"/>
      <w:lvlText w:val="%1.%2.%3.%4.%5.%6.%7.%8"/>
      <w:lvlJc w:val="left"/>
      <w:pPr>
        <w:ind w:left="5948" w:hanging="1440"/>
      </w:pPr>
      <w:rPr>
        <w:rFonts w:eastAsiaTheme="minorHAnsi" w:hint="default"/>
        <w:b/>
        <w:color w:val="000000"/>
      </w:rPr>
    </w:lvl>
    <w:lvl w:ilvl="8">
      <w:start w:val="1"/>
      <w:numFmt w:val="decimal"/>
      <w:lvlText w:val="%1.%2.%3.%4.%5.%6.%7.%8.%9"/>
      <w:lvlJc w:val="left"/>
      <w:pPr>
        <w:ind w:left="6952" w:hanging="1800"/>
      </w:pPr>
      <w:rPr>
        <w:rFonts w:eastAsiaTheme="minorHAnsi" w:hint="default"/>
        <w:b/>
        <w:color w:val="000000"/>
      </w:rPr>
    </w:lvl>
  </w:abstractNum>
  <w:abstractNum w:abstractNumId="15" w15:restartNumberingAfterBreak="0">
    <w:nsid w:val="3CA96F2A"/>
    <w:multiLevelType w:val="multilevel"/>
    <w:tmpl w:val="441408FE"/>
    <w:lvl w:ilvl="0">
      <w:start w:val="6"/>
      <w:numFmt w:val="decimal"/>
      <w:lvlText w:val="%1"/>
      <w:lvlJc w:val="left"/>
      <w:pPr>
        <w:ind w:left="906" w:hanging="480"/>
      </w:pPr>
      <w:rPr>
        <w:rFonts w:hint="default"/>
      </w:rPr>
    </w:lvl>
    <w:lvl w:ilvl="1">
      <w:start w:val="8"/>
      <w:numFmt w:val="decimal"/>
      <w:lvlText w:val="%1.%2"/>
      <w:lvlJc w:val="left"/>
      <w:pPr>
        <w:ind w:left="906" w:hanging="480"/>
      </w:pPr>
      <w:rPr>
        <w:rFonts w:hint="default"/>
      </w:rPr>
    </w:lvl>
    <w:lvl w:ilvl="2">
      <w:start w:val="1"/>
      <w:numFmt w:val="decimal"/>
      <w:lvlText w:val="%3."/>
      <w:lvlJc w:val="left"/>
      <w:pPr>
        <w:ind w:left="1430" w:hanging="720"/>
      </w:pPr>
      <w:rPr>
        <w:rFonts w:ascii="Arial" w:eastAsiaTheme="minorHAnsi" w:hAnsi="Arial" w:cs="Arial"/>
        <w:b w:val="0"/>
      </w:rPr>
    </w:lvl>
    <w:lvl w:ilvl="3">
      <w:start w:val="1"/>
      <w:numFmt w:val="decimal"/>
      <w:lvlText w:val="%1.%2.%3.%4"/>
      <w:lvlJc w:val="left"/>
      <w:pPr>
        <w:ind w:left="2280" w:hanging="720"/>
      </w:pPr>
      <w:rPr>
        <w:rFonts w:hint="default"/>
        <w:b w:val="0"/>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16" w15:restartNumberingAfterBreak="0">
    <w:nsid w:val="3FB66C8E"/>
    <w:multiLevelType w:val="hybridMultilevel"/>
    <w:tmpl w:val="E474D622"/>
    <w:lvl w:ilvl="0" w:tplc="08090019">
      <w:start w:val="1"/>
      <w:numFmt w:val="lowerLetter"/>
      <w:lvlText w:val="%1."/>
      <w:lvlJc w:val="left"/>
      <w:pPr>
        <w:ind w:left="1353" w:hanging="36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7" w15:restartNumberingAfterBreak="0">
    <w:nsid w:val="41807F8E"/>
    <w:multiLevelType w:val="multilevel"/>
    <w:tmpl w:val="94BEBE4A"/>
    <w:lvl w:ilvl="0">
      <w:start w:val="6"/>
      <w:numFmt w:val="decimal"/>
      <w:lvlText w:val="%1"/>
      <w:lvlJc w:val="left"/>
      <w:pPr>
        <w:ind w:left="360" w:hanging="360"/>
      </w:pPr>
      <w:rPr>
        <w:rFonts w:hint="default"/>
      </w:rPr>
    </w:lvl>
    <w:lvl w:ilvl="1">
      <w:numFmt w:val="decimal"/>
      <w:lvlText w:val="%1.%2"/>
      <w:lvlJc w:val="left"/>
      <w:pPr>
        <w:ind w:left="3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4AB27E1"/>
    <w:multiLevelType w:val="hybridMultilevel"/>
    <w:tmpl w:val="BB9E2B50"/>
    <w:lvl w:ilvl="0" w:tplc="F8F686D2">
      <w:start w:val="1"/>
      <w:numFmt w:val="lowerRoman"/>
      <w:lvlText w:val="%1)"/>
      <w:lvlJc w:val="left"/>
      <w:pPr>
        <w:ind w:left="1288" w:hanging="720"/>
      </w:pPr>
      <w:rPr>
        <w:rFonts w:hint="default"/>
      </w:rPr>
    </w:lvl>
    <w:lvl w:ilvl="1" w:tplc="08090019" w:tentative="1">
      <w:start w:val="1"/>
      <w:numFmt w:val="lowerLetter"/>
      <w:lvlText w:val="%2."/>
      <w:lvlJc w:val="left"/>
      <w:pPr>
        <w:ind w:left="1648" w:hanging="360"/>
      </w:pPr>
    </w:lvl>
    <w:lvl w:ilvl="2" w:tplc="0809001B" w:tentative="1">
      <w:start w:val="1"/>
      <w:numFmt w:val="lowerRoman"/>
      <w:lvlText w:val="%3."/>
      <w:lvlJc w:val="right"/>
      <w:pPr>
        <w:ind w:left="2368" w:hanging="180"/>
      </w:pPr>
    </w:lvl>
    <w:lvl w:ilvl="3" w:tplc="0809000F" w:tentative="1">
      <w:start w:val="1"/>
      <w:numFmt w:val="decimal"/>
      <w:lvlText w:val="%4."/>
      <w:lvlJc w:val="left"/>
      <w:pPr>
        <w:ind w:left="3088" w:hanging="360"/>
      </w:pPr>
    </w:lvl>
    <w:lvl w:ilvl="4" w:tplc="08090019" w:tentative="1">
      <w:start w:val="1"/>
      <w:numFmt w:val="lowerLetter"/>
      <w:lvlText w:val="%5."/>
      <w:lvlJc w:val="left"/>
      <w:pPr>
        <w:ind w:left="3808" w:hanging="360"/>
      </w:pPr>
    </w:lvl>
    <w:lvl w:ilvl="5" w:tplc="0809001B" w:tentative="1">
      <w:start w:val="1"/>
      <w:numFmt w:val="lowerRoman"/>
      <w:lvlText w:val="%6."/>
      <w:lvlJc w:val="right"/>
      <w:pPr>
        <w:ind w:left="4528" w:hanging="180"/>
      </w:pPr>
    </w:lvl>
    <w:lvl w:ilvl="6" w:tplc="0809000F" w:tentative="1">
      <w:start w:val="1"/>
      <w:numFmt w:val="decimal"/>
      <w:lvlText w:val="%7."/>
      <w:lvlJc w:val="left"/>
      <w:pPr>
        <w:ind w:left="5248" w:hanging="360"/>
      </w:pPr>
    </w:lvl>
    <w:lvl w:ilvl="7" w:tplc="08090019" w:tentative="1">
      <w:start w:val="1"/>
      <w:numFmt w:val="lowerLetter"/>
      <w:lvlText w:val="%8."/>
      <w:lvlJc w:val="left"/>
      <w:pPr>
        <w:ind w:left="5968" w:hanging="360"/>
      </w:pPr>
    </w:lvl>
    <w:lvl w:ilvl="8" w:tplc="0809001B" w:tentative="1">
      <w:start w:val="1"/>
      <w:numFmt w:val="lowerRoman"/>
      <w:lvlText w:val="%9."/>
      <w:lvlJc w:val="right"/>
      <w:pPr>
        <w:ind w:left="6688" w:hanging="180"/>
      </w:pPr>
    </w:lvl>
  </w:abstractNum>
  <w:abstractNum w:abstractNumId="19" w15:restartNumberingAfterBreak="0">
    <w:nsid w:val="4E7C219F"/>
    <w:multiLevelType w:val="hybridMultilevel"/>
    <w:tmpl w:val="8292BE4A"/>
    <w:lvl w:ilvl="0" w:tplc="08090019">
      <w:start w:val="1"/>
      <w:numFmt w:val="lowerLetter"/>
      <w:lvlText w:val="%1."/>
      <w:lvlJc w:val="left"/>
      <w:pPr>
        <w:ind w:left="1353" w:hanging="36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0" w15:restartNumberingAfterBreak="0">
    <w:nsid w:val="4FC44B65"/>
    <w:multiLevelType w:val="multilevel"/>
    <w:tmpl w:val="F4EA4372"/>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494"/>
        </w:tabs>
        <w:ind w:left="1494" w:hanging="360"/>
      </w:pPr>
      <w:rPr>
        <w:rFonts w:hint="default"/>
        <w:b w:val="0"/>
      </w:rPr>
    </w:lvl>
    <w:lvl w:ilvl="2">
      <w:start w:val="1"/>
      <w:numFmt w:val="decimal"/>
      <w:lvlText w:val="%1.%2.%3"/>
      <w:lvlJc w:val="left"/>
      <w:pPr>
        <w:tabs>
          <w:tab w:val="num" w:pos="1287"/>
        </w:tabs>
        <w:ind w:left="1287" w:hanging="720"/>
      </w:pPr>
      <w:rPr>
        <w:rFonts w:hint="default"/>
        <w:b w:val="0"/>
      </w:rPr>
    </w:lvl>
    <w:lvl w:ilvl="3">
      <w:start w:val="1"/>
      <w:numFmt w:val="decimal"/>
      <w:lvlText w:val="%1.%2.%3.%4"/>
      <w:lvlJc w:val="left"/>
      <w:pPr>
        <w:tabs>
          <w:tab w:val="num" w:pos="1571"/>
        </w:tabs>
        <w:ind w:left="1571" w:hanging="720"/>
      </w:pPr>
      <w:rPr>
        <w:rFonts w:hint="default"/>
        <w:b w:val="0"/>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53900CAD"/>
    <w:multiLevelType w:val="multilevel"/>
    <w:tmpl w:val="0DBC3C0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4FE4ABE"/>
    <w:multiLevelType w:val="hybridMultilevel"/>
    <w:tmpl w:val="8A184B3A"/>
    <w:lvl w:ilvl="0" w:tplc="641C12B6">
      <w:start w:val="1"/>
      <w:numFmt w:val="lowerRoman"/>
      <w:lvlText w:val="%1)"/>
      <w:lvlJc w:val="left"/>
      <w:pPr>
        <w:ind w:left="1353" w:hanging="360"/>
      </w:pPr>
      <w:rPr>
        <w:rFonts w:ascii="Arial" w:eastAsiaTheme="minorHAnsi" w:hAnsi="Arial" w:cs="Arial"/>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3" w15:restartNumberingAfterBreak="0">
    <w:nsid w:val="56F8275B"/>
    <w:multiLevelType w:val="multilevel"/>
    <w:tmpl w:val="9E5259C4"/>
    <w:lvl w:ilvl="0">
      <w:start w:val="1"/>
      <w:numFmt w:val="decimal"/>
      <w:lvlText w:val="%1.0"/>
      <w:lvlJc w:val="left"/>
      <w:pPr>
        <w:tabs>
          <w:tab w:val="num" w:pos="360"/>
        </w:tabs>
        <w:ind w:left="357" w:hanging="357"/>
      </w:pPr>
      <w:rPr>
        <w:rFonts w:hint="default"/>
        <w:b/>
      </w:rPr>
    </w:lvl>
    <w:lvl w:ilvl="1">
      <w:start w:val="1"/>
      <w:numFmt w:val="decimal"/>
      <w:lvlText w:val="%1.%2"/>
      <w:lvlJc w:val="left"/>
      <w:pPr>
        <w:tabs>
          <w:tab w:val="num" w:pos="927"/>
        </w:tabs>
        <w:ind w:left="924" w:hanging="357"/>
      </w:pPr>
      <w:rPr>
        <w:rFonts w:hint="default"/>
        <w:b w:val="0"/>
      </w:rPr>
    </w:lvl>
    <w:lvl w:ilvl="2">
      <w:start w:val="1"/>
      <w:numFmt w:val="decimal"/>
      <w:lvlText w:val="%1.%2.%3"/>
      <w:lvlJc w:val="left"/>
      <w:pPr>
        <w:tabs>
          <w:tab w:val="num" w:pos="1494"/>
        </w:tabs>
        <w:ind w:left="1491" w:hanging="357"/>
      </w:pPr>
      <w:rPr>
        <w:rFonts w:hint="default"/>
        <w:b w:val="0"/>
      </w:rPr>
    </w:lvl>
    <w:lvl w:ilvl="3">
      <w:start w:val="1"/>
      <w:numFmt w:val="decimal"/>
      <w:lvlText w:val="%1.%2.%3.%4"/>
      <w:lvlJc w:val="left"/>
      <w:pPr>
        <w:tabs>
          <w:tab w:val="num" w:pos="2061"/>
        </w:tabs>
        <w:ind w:left="2058" w:hanging="357"/>
      </w:pPr>
      <w:rPr>
        <w:rFonts w:hint="default"/>
        <w:b w:val="0"/>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24" w15:restartNumberingAfterBreak="0">
    <w:nsid w:val="597238FF"/>
    <w:multiLevelType w:val="hybridMultilevel"/>
    <w:tmpl w:val="1BE6B9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5DCF1848"/>
    <w:multiLevelType w:val="hybridMultilevel"/>
    <w:tmpl w:val="5C0254C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E733DAC"/>
    <w:multiLevelType w:val="hybridMultilevel"/>
    <w:tmpl w:val="0D72210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64025E0A"/>
    <w:multiLevelType w:val="multilevel"/>
    <w:tmpl w:val="C80862F6"/>
    <w:lvl w:ilvl="0">
      <w:start w:val="5"/>
      <w:numFmt w:val="decimal"/>
      <w:lvlText w:val="%1"/>
      <w:lvlJc w:val="left"/>
      <w:pPr>
        <w:ind w:left="480" w:hanging="480"/>
      </w:pPr>
      <w:rPr>
        <w:rFonts w:eastAsia="Times New Roman" w:hint="default"/>
        <w:b/>
      </w:rPr>
    </w:lvl>
    <w:lvl w:ilvl="1">
      <w:start w:val="9"/>
      <w:numFmt w:val="decimal"/>
      <w:lvlText w:val="%1.%2"/>
      <w:lvlJc w:val="left"/>
      <w:pPr>
        <w:ind w:left="764" w:hanging="480"/>
      </w:pPr>
      <w:rPr>
        <w:rFonts w:eastAsia="Times New Roman" w:hint="default"/>
        <w:b/>
      </w:rPr>
    </w:lvl>
    <w:lvl w:ilvl="2">
      <w:start w:val="1"/>
      <w:numFmt w:val="decimal"/>
      <w:lvlText w:val="%1.%2.%3"/>
      <w:lvlJc w:val="left"/>
      <w:pPr>
        <w:ind w:left="1288" w:hanging="720"/>
      </w:pPr>
      <w:rPr>
        <w:rFonts w:eastAsia="Times New Roman" w:hint="default"/>
        <w:b/>
      </w:rPr>
    </w:lvl>
    <w:lvl w:ilvl="3">
      <w:start w:val="1"/>
      <w:numFmt w:val="decimal"/>
      <w:lvlText w:val="%1.%2.%3.%4"/>
      <w:lvlJc w:val="left"/>
      <w:pPr>
        <w:ind w:left="1572" w:hanging="720"/>
      </w:pPr>
      <w:rPr>
        <w:rFonts w:eastAsia="Times New Roman" w:hint="default"/>
        <w:b/>
      </w:rPr>
    </w:lvl>
    <w:lvl w:ilvl="4">
      <w:start w:val="1"/>
      <w:numFmt w:val="decimal"/>
      <w:lvlText w:val="%1.%2.%3.%4.%5"/>
      <w:lvlJc w:val="left"/>
      <w:pPr>
        <w:ind w:left="2216" w:hanging="1080"/>
      </w:pPr>
      <w:rPr>
        <w:rFonts w:eastAsia="Times New Roman" w:hint="default"/>
        <w:b/>
      </w:rPr>
    </w:lvl>
    <w:lvl w:ilvl="5">
      <w:start w:val="1"/>
      <w:numFmt w:val="decimal"/>
      <w:lvlText w:val="%1.%2.%3.%4.%5.%6"/>
      <w:lvlJc w:val="left"/>
      <w:pPr>
        <w:ind w:left="2500" w:hanging="1080"/>
      </w:pPr>
      <w:rPr>
        <w:rFonts w:eastAsia="Times New Roman" w:hint="default"/>
        <w:b/>
      </w:rPr>
    </w:lvl>
    <w:lvl w:ilvl="6">
      <w:start w:val="1"/>
      <w:numFmt w:val="decimal"/>
      <w:lvlText w:val="%1.%2.%3.%4.%5.%6.%7"/>
      <w:lvlJc w:val="left"/>
      <w:pPr>
        <w:ind w:left="3144" w:hanging="1440"/>
      </w:pPr>
      <w:rPr>
        <w:rFonts w:eastAsia="Times New Roman" w:hint="default"/>
        <w:b/>
      </w:rPr>
    </w:lvl>
    <w:lvl w:ilvl="7">
      <w:start w:val="1"/>
      <w:numFmt w:val="decimal"/>
      <w:lvlText w:val="%1.%2.%3.%4.%5.%6.%7.%8"/>
      <w:lvlJc w:val="left"/>
      <w:pPr>
        <w:ind w:left="3428" w:hanging="1440"/>
      </w:pPr>
      <w:rPr>
        <w:rFonts w:eastAsia="Times New Roman" w:hint="default"/>
        <w:b/>
      </w:rPr>
    </w:lvl>
    <w:lvl w:ilvl="8">
      <w:start w:val="1"/>
      <w:numFmt w:val="decimal"/>
      <w:lvlText w:val="%1.%2.%3.%4.%5.%6.%7.%8.%9"/>
      <w:lvlJc w:val="left"/>
      <w:pPr>
        <w:ind w:left="4072" w:hanging="1800"/>
      </w:pPr>
      <w:rPr>
        <w:rFonts w:eastAsia="Times New Roman" w:hint="default"/>
        <w:b/>
      </w:rPr>
    </w:lvl>
  </w:abstractNum>
  <w:abstractNum w:abstractNumId="28" w15:restartNumberingAfterBreak="0">
    <w:nsid w:val="67C408F8"/>
    <w:multiLevelType w:val="hybridMultilevel"/>
    <w:tmpl w:val="653648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7F868CF"/>
    <w:multiLevelType w:val="hybridMultilevel"/>
    <w:tmpl w:val="AD9A5A7C"/>
    <w:lvl w:ilvl="0" w:tplc="DDF463F2">
      <w:start w:val="6"/>
      <w:numFmt w:val="bullet"/>
      <w:lvlText w:val="-"/>
      <w:lvlJc w:val="left"/>
      <w:pPr>
        <w:ind w:left="1920" w:hanging="360"/>
      </w:pPr>
      <w:rPr>
        <w:rFonts w:ascii="Arial" w:eastAsiaTheme="minorHAnsi" w:hAnsi="Arial" w:cs="Arial" w:hint="default"/>
      </w:rPr>
    </w:lvl>
    <w:lvl w:ilvl="1" w:tplc="08090003" w:tentative="1">
      <w:start w:val="1"/>
      <w:numFmt w:val="bullet"/>
      <w:lvlText w:val="o"/>
      <w:lvlJc w:val="left"/>
      <w:pPr>
        <w:ind w:left="2640" w:hanging="360"/>
      </w:pPr>
      <w:rPr>
        <w:rFonts w:ascii="Courier New" w:hAnsi="Courier New" w:cs="Courier New" w:hint="default"/>
      </w:rPr>
    </w:lvl>
    <w:lvl w:ilvl="2" w:tplc="08090005" w:tentative="1">
      <w:start w:val="1"/>
      <w:numFmt w:val="bullet"/>
      <w:lvlText w:val=""/>
      <w:lvlJc w:val="left"/>
      <w:pPr>
        <w:ind w:left="3360" w:hanging="360"/>
      </w:pPr>
      <w:rPr>
        <w:rFonts w:ascii="Wingdings" w:hAnsi="Wingdings" w:hint="default"/>
      </w:rPr>
    </w:lvl>
    <w:lvl w:ilvl="3" w:tplc="08090001" w:tentative="1">
      <w:start w:val="1"/>
      <w:numFmt w:val="bullet"/>
      <w:lvlText w:val=""/>
      <w:lvlJc w:val="left"/>
      <w:pPr>
        <w:ind w:left="4080" w:hanging="360"/>
      </w:pPr>
      <w:rPr>
        <w:rFonts w:ascii="Symbol" w:hAnsi="Symbol" w:hint="default"/>
      </w:rPr>
    </w:lvl>
    <w:lvl w:ilvl="4" w:tplc="08090003" w:tentative="1">
      <w:start w:val="1"/>
      <w:numFmt w:val="bullet"/>
      <w:lvlText w:val="o"/>
      <w:lvlJc w:val="left"/>
      <w:pPr>
        <w:ind w:left="4800" w:hanging="360"/>
      </w:pPr>
      <w:rPr>
        <w:rFonts w:ascii="Courier New" w:hAnsi="Courier New" w:cs="Courier New" w:hint="default"/>
      </w:rPr>
    </w:lvl>
    <w:lvl w:ilvl="5" w:tplc="08090005" w:tentative="1">
      <w:start w:val="1"/>
      <w:numFmt w:val="bullet"/>
      <w:lvlText w:val=""/>
      <w:lvlJc w:val="left"/>
      <w:pPr>
        <w:ind w:left="5520" w:hanging="360"/>
      </w:pPr>
      <w:rPr>
        <w:rFonts w:ascii="Wingdings" w:hAnsi="Wingdings" w:hint="default"/>
      </w:rPr>
    </w:lvl>
    <w:lvl w:ilvl="6" w:tplc="08090001" w:tentative="1">
      <w:start w:val="1"/>
      <w:numFmt w:val="bullet"/>
      <w:lvlText w:val=""/>
      <w:lvlJc w:val="left"/>
      <w:pPr>
        <w:ind w:left="6240" w:hanging="360"/>
      </w:pPr>
      <w:rPr>
        <w:rFonts w:ascii="Symbol" w:hAnsi="Symbol" w:hint="default"/>
      </w:rPr>
    </w:lvl>
    <w:lvl w:ilvl="7" w:tplc="08090003" w:tentative="1">
      <w:start w:val="1"/>
      <w:numFmt w:val="bullet"/>
      <w:lvlText w:val="o"/>
      <w:lvlJc w:val="left"/>
      <w:pPr>
        <w:ind w:left="6960" w:hanging="360"/>
      </w:pPr>
      <w:rPr>
        <w:rFonts w:ascii="Courier New" w:hAnsi="Courier New" w:cs="Courier New" w:hint="default"/>
      </w:rPr>
    </w:lvl>
    <w:lvl w:ilvl="8" w:tplc="08090005" w:tentative="1">
      <w:start w:val="1"/>
      <w:numFmt w:val="bullet"/>
      <w:lvlText w:val=""/>
      <w:lvlJc w:val="left"/>
      <w:pPr>
        <w:ind w:left="7680" w:hanging="360"/>
      </w:pPr>
      <w:rPr>
        <w:rFonts w:ascii="Wingdings" w:hAnsi="Wingdings" w:hint="default"/>
      </w:rPr>
    </w:lvl>
  </w:abstractNum>
  <w:abstractNum w:abstractNumId="30" w15:restartNumberingAfterBreak="0">
    <w:nsid w:val="705E211D"/>
    <w:multiLevelType w:val="hybridMultilevel"/>
    <w:tmpl w:val="C2E2F2BA"/>
    <w:lvl w:ilvl="0" w:tplc="9334D454">
      <w:start w:val="1"/>
      <w:numFmt w:val="lowerLetter"/>
      <w:lvlText w:val="%1."/>
      <w:lvlJc w:val="left"/>
      <w:pPr>
        <w:ind w:left="1353" w:hanging="360"/>
      </w:pPr>
      <w:rPr>
        <w:rFonts w:hint="default"/>
        <w:b w:val="0"/>
        <w:i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1" w15:restartNumberingAfterBreak="0">
    <w:nsid w:val="735D0431"/>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2" w15:restartNumberingAfterBreak="0">
    <w:nsid w:val="76597473"/>
    <w:multiLevelType w:val="multilevel"/>
    <w:tmpl w:val="9E5259C4"/>
    <w:lvl w:ilvl="0">
      <w:start w:val="1"/>
      <w:numFmt w:val="decimal"/>
      <w:lvlText w:val="%1.0"/>
      <w:lvlJc w:val="left"/>
      <w:pPr>
        <w:tabs>
          <w:tab w:val="num" w:pos="360"/>
        </w:tabs>
        <w:ind w:left="357" w:hanging="357"/>
      </w:pPr>
      <w:rPr>
        <w:rFonts w:hint="default"/>
        <w:b/>
      </w:rPr>
    </w:lvl>
    <w:lvl w:ilvl="1">
      <w:start w:val="1"/>
      <w:numFmt w:val="decimal"/>
      <w:lvlText w:val="%1.%2"/>
      <w:lvlJc w:val="left"/>
      <w:pPr>
        <w:tabs>
          <w:tab w:val="num" w:pos="927"/>
        </w:tabs>
        <w:ind w:left="924" w:hanging="357"/>
      </w:pPr>
      <w:rPr>
        <w:rFonts w:hint="default"/>
        <w:b w:val="0"/>
      </w:rPr>
    </w:lvl>
    <w:lvl w:ilvl="2">
      <w:start w:val="1"/>
      <w:numFmt w:val="decimal"/>
      <w:lvlText w:val="%1.%2.%3"/>
      <w:lvlJc w:val="left"/>
      <w:pPr>
        <w:tabs>
          <w:tab w:val="num" w:pos="1494"/>
        </w:tabs>
        <w:ind w:left="1491" w:hanging="357"/>
      </w:pPr>
      <w:rPr>
        <w:rFonts w:hint="default"/>
        <w:b w:val="0"/>
      </w:rPr>
    </w:lvl>
    <w:lvl w:ilvl="3">
      <w:start w:val="1"/>
      <w:numFmt w:val="decimal"/>
      <w:lvlText w:val="%1.%2.%3.%4"/>
      <w:lvlJc w:val="left"/>
      <w:pPr>
        <w:tabs>
          <w:tab w:val="num" w:pos="2061"/>
        </w:tabs>
        <w:ind w:left="2058" w:hanging="357"/>
      </w:pPr>
      <w:rPr>
        <w:rFonts w:hint="default"/>
        <w:b w:val="0"/>
      </w:rPr>
    </w:lvl>
    <w:lvl w:ilvl="4">
      <w:start w:val="1"/>
      <w:numFmt w:val="decimal"/>
      <w:lvlText w:val="%1.%2.%3.%4.%5"/>
      <w:lvlJc w:val="left"/>
      <w:pPr>
        <w:tabs>
          <w:tab w:val="num" w:pos="2628"/>
        </w:tabs>
        <w:ind w:left="2625" w:hanging="357"/>
      </w:pPr>
      <w:rPr>
        <w:rFonts w:hint="default"/>
      </w:rPr>
    </w:lvl>
    <w:lvl w:ilvl="5">
      <w:start w:val="1"/>
      <w:numFmt w:val="decimal"/>
      <w:lvlText w:val="%1.%2.%3.%4.%5.%6"/>
      <w:lvlJc w:val="left"/>
      <w:pPr>
        <w:tabs>
          <w:tab w:val="num" w:pos="3195"/>
        </w:tabs>
        <w:ind w:left="3192" w:hanging="357"/>
      </w:pPr>
      <w:rPr>
        <w:rFonts w:hint="default"/>
      </w:rPr>
    </w:lvl>
    <w:lvl w:ilvl="6">
      <w:start w:val="1"/>
      <w:numFmt w:val="decimal"/>
      <w:lvlText w:val="%1.%2.%3.%4.%5.%6.%7"/>
      <w:lvlJc w:val="left"/>
      <w:pPr>
        <w:tabs>
          <w:tab w:val="num" w:pos="3762"/>
        </w:tabs>
        <w:ind w:left="3759" w:hanging="357"/>
      </w:pPr>
      <w:rPr>
        <w:rFonts w:hint="default"/>
      </w:rPr>
    </w:lvl>
    <w:lvl w:ilvl="7">
      <w:start w:val="1"/>
      <w:numFmt w:val="decimal"/>
      <w:lvlText w:val="%1.%2.%3.%4.%5.%6.%7.%8"/>
      <w:lvlJc w:val="left"/>
      <w:pPr>
        <w:tabs>
          <w:tab w:val="num" w:pos="4329"/>
        </w:tabs>
        <w:ind w:left="4326" w:hanging="357"/>
      </w:pPr>
      <w:rPr>
        <w:rFonts w:hint="default"/>
      </w:rPr>
    </w:lvl>
    <w:lvl w:ilvl="8">
      <w:start w:val="1"/>
      <w:numFmt w:val="decimal"/>
      <w:lvlText w:val="%1.%2.%3.%4.%5.%6.%7.%8.%9"/>
      <w:lvlJc w:val="left"/>
      <w:pPr>
        <w:tabs>
          <w:tab w:val="num" w:pos="4896"/>
        </w:tabs>
        <w:ind w:left="4893" w:hanging="357"/>
      </w:pPr>
      <w:rPr>
        <w:rFonts w:hint="default"/>
      </w:rPr>
    </w:lvl>
  </w:abstractNum>
  <w:abstractNum w:abstractNumId="33" w15:restartNumberingAfterBreak="0">
    <w:nsid w:val="783902CC"/>
    <w:multiLevelType w:val="multilevel"/>
    <w:tmpl w:val="33186BA4"/>
    <w:lvl w:ilvl="0">
      <w:start w:val="6"/>
      <w:numFmt w:val="decimal"/>
      <w:lvlText w:val="%1"/>
      <w:lvlJc w:val="left"/>
      <w:pPr>
        <w:ind w:left="906" w:hanging="480"/>
      </w:pPr>
      <w:rPr>
        <w:rFonts w:hint="default"/>
      </w:rPr>
    </w:lvl>
    <w:lvl w:ilvl="1">
      <w:start w:val="8"/>
      <w:numFmt w:val="decimal"/>
      <w:lvlText w:val="%1.%2"/>
      <w:lvlJc w:val="left"/>
      <w:pPr>
        <w:ind w:left="906" w:hanging="480"/>
      </w:pPr>
      <w:rPr>
        <w:rFonts w:hint="default"/>
      </w:rPr>
    </w:lvl>
    <w:lvl w:ilvl="2">
      <w:start w:val="1"/>
      <w:numFmt w:val="decimal"/>
      <w:lvlText w:val="%3."/>
      <w:lvlJc w:val="left"/>
      <w:pPr>
        <w:ind w:left="1146" w:hanging="720"/>
      </w:pPr>
      <w:rPr>
        <w:rFonts w:ascii="Arial" w:eastAsiaTheme="minorHAnsi" w:hAnsi="Arial" w:cs="Arial"/>
        <w:b w:val="0"/>
      </w:rPr>
    </w:lvl>
    <w:lvl w:ilvl="3">
      <w:start w:val="1"/>
      <w:numFmt w:val="lowerLetter"/>
      <w:lvlText w:val="%4."/>
      <w:lvlJc w:val="left"/>
      <w:pPr>
        <w:ind w:left="2280" w:hanging="720"/>
      </w:pPr>
      <w:rPr>
        <w:rFonts w:ascii="Arial" w:eastAsia="Times New Roman" w:hAnsi="Arial" w:cs="Arial"/>
        <w:b w:val="0"/>
      </w:rPr>
    </w:lvl>
    <w:lvl w:ilvl="4">
      <w:start w:val="1"/>
      <w:numFmt w:val="decimal"/>
      <w:lvlText w:val="%1.%2.%3.%4.%5"/>
      <w:lvlJc w:val="left"/>
      <w:pPr>
        <w:ind w:left="4024" w:hanging="1080"/>
      </w:pPr>
      <w:rPr>
        <w:rFonts w:hint="default"/>
      </w:rPr>
    </w:lvl>
    <w:lvl w:ilvl="5">
      <w:start w:val="1"/>
      <w:numFmt w:val="decimal"/>
      <w:lvlText w:val="%1.%2.%3.%4.%5.%6"/>
      <w:lvlJc w:val="left"/>
      <w:pPr>
        <w:ind w:left="4760" w:hanging="1080"/>
      </w:pPr>
      <w:rPr>
        <w:rFonts w:hint="default"/>
      </w:rPr>
    </w:lvl>
    <w:lvl w:ilvl="6">
      <w:start w:val="1"/>
      <w:numFmt w:val="decimal"/>
      <w:lvlText w:val="%1.%2.%3.%4.%5.%6.%7"/>
      <w:lvlJc w:val="left"/>
      <w:pPr>
        <w:ind w:left="5856" w:hanging="1440"/>
      </w:pPr>
      <w:rPr>
        <w:rFonts w:hint="default"/>
      </w:rPr>
    </w:lvl>
    <w:lvl w:ilvl="7">
      <w:start w:val="1"/>
      <w:numFmt w:val="decimal"/>
      <w:lvlText w:val="%1.%2.%3.%4.%5.%6.%7.%8"/>
      <w:lvlJc w:val="left"/>
      <w:pPr>
        <w:ind w:left="6592" w:hanging="1440"/>
      </w:pPr>
      <w:rPr>
        <w:rFonts w:hint="default"/>
      </w:rPr>
    </w:lvl>
    <w:lvl w:ilvl="8">
      <w:start w:val="1"/>
      <w:numFmt w:val="decimal"/>
      <w:lvlText w:val="%1.%2.%3.%4.%5.%6.%7.%8.%9"/>
      <w:lvlJc w:val="left"/>
      <w:pPr>
        <w:ind w:left="7688" w:hanging="1800"/>
      </w:pPr>
      <w:rPr>
        <w:rFonts w:hint="default"/>
      </w:rPr>
    </w:lvl>
  </w:abstractNum>
  <w:abstractNum w:abstractNumId="34" w15:restartNumberingAfterBreak="0">
    <w:nsid w:val="7A1F4A41"/>
    <w:multiLevelType w:val="hybridMultilevel"/>
    <w:tmpl w:val="FCD8AD6A"/>
    <w:lvl w:ilvl="0" w:tplc="AA180E2C">
      <w:numFmt w:val="bullet"/>
      <w:lvlText w:val="-"/>
      <w:lvlJc w:val="left"/>
      <w:pPr>
        <w:ind w:left="2520" w:hanging="360"/>
      </w:pPr>
      <w:rPr>
        <w:rFonts w:ascii="Calibri" w:eastAsiaTheme="minorHAnsi" w:hAnsi="Calibri" w:cs="Calibri"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num w:numId="1" w16cid:durableId="1981960001">
    <w:abstractNumId w:val="1"/>
  </w:num>
  <w:num w:numId="2" w16cid:durableId="610011240">
    <w:abstractNumId w:val="15"/>
  </w:num>
  <w:num w:numId="3" w16cid:durableId="965622828">
    <w:abstractNumId w:val="33"/>
  </w:num>
  <w:num w:numId="4" w16cid:durableId="752628167">
    <w:abstractNumId w:val="0"/>
  </w:num>
  <w:num w:numId="5" w16cid:durableId="55279557">
    <w:abstractNumId w:val="9"/>
  </w:num>
  <w:num w:numId="6" w16cid:durableId="1244144330">
    <w:abstractNumId w:val="22"/>
  </w:num>
  <w:num w:numId="7" w16cid:durableId="268784207">
    <w:abstractNumId w:val="7"/>
  </w:num>
  <w:num w:numId="8" w16cid:durableId="198592343">
    <w:abstractNumId w:val="5"/>
  </w:num>
  <w:num w:numId="9" w16cid:durableId="1309479744">
    <w:abstractNumId w:val="14"/>
  </w:num>
  <w:num w:numId="10" w16cid:durableId="1583223338">
    <w:abstractNumId w:val="30"/>
  </w:num>
  <w:num w:numId="11" w16cid:durableId="1667785418">
    <w:abstractNumId w:val="16"/>
  </w:num>
  <w:num w:numId="12" w16cid:durableId="86653780">
    <w:abstractNumId w:val="19"/>
  </w:num>
  <w:num w:numId="13" w16cid:durableId="667362939">
    <w:abstractNumId w:val="18"/>
  </w:num>
  <w:num w:numId="14" w16cid:durableId="289284041">
    <w:abstractNumId w:val="6"/>
  </w:num>
  <w:num w:numId="15" w16cid:durableId="17780106">
    <w:abstractNumId w:val="29"/>
  </w:num>
  <w:num w:numId="16" w16cid:durableId="2080208009">
    <w:abstractNumId w:val="12"/>
  </w:num>
  <w:num w:numId="17" w16cid:durableId="1103961153">
    <w:abstractNumId w:val="21"/>
  </w:num>
  <w:num w:numId="18" w16cid:durableId="1743020829">
    <w:abstractNumId w:val="10"/>
  </w:num>
  <w:num w:numId="19" w16cid:durableId="4210623">
    <w:abstractNumId w:val="27"/>
  </w:num>
  <w:num w:numId="20" w16cid:durableId="103886030">
    <w:abstractNumId w:val="17"/>
  </w:num>
  <w:num w:numId="21" w16cid:durableId="597568151">
    <w:abstractNumId w:val="3"/>
  </w:num>
  <w:num w:numId="22" w16cid:durableId="138696987">
    <w:abstractNumId w:val="13"/>
  </w:num>
  <w:num w:numId="23" w16cid:durableId="1651130109">
    <w:abstractNumId w:val="31"/>
  </w:num>
  <w:num w:numId="24" w16cid:durableId="865944257">
    <w:abstractNumId w:val="20"/>
  </w:num>
  <w:num w:numId="25" w16cid:durableId="236206576">
    <w:abstractNumId w:val="11"/>
  </w:num>
  <w:num w:numId="26" w16cid:durableId="1302467504">
    <w:abstractNumId w:val="1"/>
  </w:num>
  <w:num w:numId="27" w16cid:durableId="152752464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87391724">
    <w:abstractNumId w:val="17"/>
    <w:lvlOverride w:ilvl="0">
      <w:startOverride w:val="6"/>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9905528">
    <w:abstractNumId w:val="1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00622230">
    <w:abstractNumId w:val="4"/>
  </w:num>
  <w:num w:numId="31" w16cid:durableId="514542555">
    <w:abstractNumId w:val="25"/>
  </w:num>
  <w:num w:numId="32" w16cid:durableId="2087531239">
    <w:abstractNumId w:val="2"/>
  </w:num>
  <w:num w:numId="33" w16cid:durableId="797383884">
    <w:abstractNumId w:val="28"/>
  </w:num>
  <w:num w:numId="34" w16cid:durableId="1045444785">
    <w:abstractNumId w:val="34"/>
  </w:num>
  <w:num w:numId="35" w16cid:durableId="933904264">
    <w:abstractNumId w:val="23"/>
  </w:num>
  <w:num w:numId="36" w16cid:durableId="445348168">
    <w:abstractNumId w:val="8"/>
  </w:num>
  <w:num w:numId="37" w16cid:durableId="870729123">
    <w:abstractNumId w:val="32"/>
  </w:num>
  <w:num w:numId="38" w16cid:durableId="1654521858">
    <w:abstractNumId w:val="24"/>
  </w:num>
  <w:num w:numId="39" w16cid:durableId="85264579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2137"/>
    <w:rsid w:val="00001166"/>
    <w:rsid w:val="000179C6"/>
    <w:rsid w:val="000365A2"/>
    <w:rsid w:val="00037035"/>
    <w:rsid w:val="00042A61"/>
    <w:rsid w:val="00042B2E"/>
    <w:rsid w:val="000611BA"/>
    <w:rsid w:val="00063F5B"/>
    <w:rsid w:val="000651AB"/>
    <w:rsid w:val="000774B4"/>
    <w:rsid w:val="0008727E"/>
    <w:rsid w:val="0009154C"/>
    <w:rsid w:val="00094BA3"/>
    <w:rsid w:val="00095585"/>
    <w:rsid w:val="00095D8E"/>
    <w:rsid w:val="000C5E13"/>
    <w:rsid w:val="000D0068"/>
    <w:rsid w:val="000D0C62"/>
    <w:rsid w:val="000D0F54"/>
    <w:rsid w:val="000D6881"/>
    <w:rsid w:val="00123D25"/>
    <w:rsid w:val="00125146"/>
    <w:rsid w:val="00131224"/>
    <w:rsid w:val="0013193B"/>
    <w:rsid w:val="001360BA"/>
    <w:rsid w:val="001376BC"/>
    <w:rsid w:val="001458DB"/>
    <w:rsid w:val="00173D59"/>
    <w:rsid w:val="001768DF"/>
    <w:rsid w:val="00181C00"/>
    <w:rsid w:val="00182D9C"/>
    <w:rsid w:val="001A10E1"/>
    <w:rsid w:val="001A1134"/>
    <w:rsid w:val="001A3D7F"/>
    <w:rsid w:val="001A6038"/>
    <w:rsid w:val="001A68FE"/>
    <w:rsid w:val="001C710E"/>
    <w:rsid w:val="001E5CA8"/>
    <w:rsid w:val="0021593C"/>
    <w:rsid w:val="00241BFC"/>
    <w:rsid w:val="00245E4B"/>
    <w:rsid w:val="00253284"/>
    <w:rsid w:val="0025769F"/>
    <w:rsid w:val="00260785"/>
    <w:rsid w:val="00264918"/>
    <w:rsid w:val="002731B8"/>
    <w:rsid w:val="00294A5D"/>
    <w:rsid w:val="00295F26"/>
    <w:rsid w:val="002A1531"/>
    <w:rsid w:val="002A19AE"/>
    <w:rsid w:val="002A24E4"/>
    <w:rsid w:val="002A6EBE"/>
    <w:rsid w:val="002C2372"/>
    <w:rsid w:val="002C6F9B"/>
    <w:rsid w:val="002D3D01"/>
    <w:rsid w:val="002D5008"/>
    <w:rsid w:val="002E02F6"/>
    <w:rsid w:val="002E51D3"/>
    <w:rsid w:val="002E57D5"/>
    <w:rsid w:val="003119BB"/>
    <w:rsid w:val="003138EC"/>
    <w:rsid w:val="00315E9F"/>
    <w:rsid w:val="00335243"/>
    <w:rsid w:val="00337E47"/>
    <w:rsid w:val="003451FB"/>
    <w:rsid w:val="00354932"/>
    <w:rsid w:val="003708FF"/>
    <w:rsid w:val="00372179"/>
    <w:rsid w:val="00377D29"/>
    <w:rsid w:val="00383200"/>
    <w:rsid w:val="00387CAE"/>
    <w:rsid w:val="0039392A"/>
    <w:rsid w:val="00396090"/>
    <w:rsid w:val="003A7108"/>
    <w:rsid w:val="003B0D3A"/>
    <w:rsid w:val="003B715D"/>
    <w:rsid w:val="003C5A93"/>
    <w:rsid w:val="003D5586"/>
    <w:rsid w:val="003F0AB0"/>
    <w:rsid w:val="003F38CC"/>
    <w:rsid w:val="00400EC5"/>
    <w:rsid w:val="0040220E"/>
    <w:rsid w:val="004214D3"/>
    <w:rsid w:val="00424D96"/>
    <w:rsid w:val="004420D8"/>
    <w:rsid w:val="00450745"/>
    <w:rsid w:val="00451304"/>
    <w:rsid w:val="0045543B"/>
    <w:rsid w:val="00456B12"/>
    <w:rsid w:val="00456EA0"/>
    <w:rsid w:val="004606AF"/>
    <w:rsid w:val="0046118A"/>
    <w:rsid w:val="00471EAC"/>
    <w:rsid w:val="004847FC"/>
    <w:rsid w:val="00485E9D"/>
    <w:rsid w:val="004A1ED2"/>
    <w:rsid w:val="004A3906"/>
    <w:rsid w:val="004B20D2"/>
    <w:rsid w:val="004B402F"/>
    <w:rsid w:val="004B441A"/>
    <w:rsid w:val="004B4885"/>
    <w:rsid w:val="004D2137"/>
    <w:rsid w:val="004E25E9"/>
    <w:rsid w:val="005027E4"/>
    <w:rsid w:val="0051473C"/>
    <w:rsid w:val="00521C5D"/>
    <w:rsid w:val="005323EE"/>
    <w:rsid w:val="005327D2"/>
    <w:rsid w:val="005331D6"/>
    <w:rsid w:val="00535472"/>
    <w:rsid w:val="00536AF4"/>
    <w:rsid w:val="00547BC6"/>
    <w:rsid w:val="005554E6"/>
    <w:rsid w:val="00563278"/>
    <w:rsid w:val="0057143F"/>
    <w:rsid w:val="00574309"/>
    <w:rsid w:val="00582D21"/>
    <w:rsid w:val="00591079"/>
    <w:rsid w:val="00596C1A"/>
    <w:rsid w:val="005B218F"/>
    <w:rsid w:val="005B2B25"/>
    <w:rsid w:val="005D702B"/>
    <w:rsid w:val="005F1DA8"/>
    <w:rsid w:val="005F41A0"/>
    <w:rsid w:val="00601B38"/>
    <w:rsid w:val="00604ACF"/>
    <w:rsid w:val="00607176"/>
    <w:rsid w:val="006115C5"/>
    <w:rsid w:val="0062122E"/>
    <w:rsid w:val="00630267"/>
    <w:rsid w:val="00630511"/>
    <w:rsid w:val="0063099B"/>
    <w:rsid w:val="0063100A"/>
    <w:rsid w:val="00637456"/>
    <w:rsid w:val="006520BE"/>
    <w:rsid w:val="006558F3"/>
    <w:rsid w:val="00655B29"/>
    <w:rsid w:val="00655B95"/>
    <w:rsid w:val="0066432F"/>
    <w:rsid w:val="00667C8C"/>
    <w:rsid w:val="006926EA"/>
    <w:rsid w:val="006A3B35"/>
    <w:rsid w:val="006C510C"/>
    <w:rsid w:val="006C6584"/>
    <w:rsid w:val="006E5612"/>
    <w:rsid w:val="006F670B"/>
    <w:rsid w:val="0070390E"/>
    <w:rsid w:val="00713E14"/>
    <w:rsid w:val="00715230"/>
    <w:rsid w:val="00716D45"/>
    <w:rsid w:val="00730BC1"/>
    <w:rsid w:val="00752BB1"/>
    <w:rsid w:val="00756F1B"/>
    <w:rsid w:val="00772225"/>
    <w:rsid w:val="00787C81"/>
    <w:rsid w:val="00791AAE"/>
    <w:rsid w:val="007A7DB3"/>
    <w:rsid w:val="007B4536"/>
    <w:rsid w:val="007D0108"/>
    <w:rsid w:val="007D7B99"/>
    <w:rsid w:val="007F33CA"/>
    <w:rsid w:val="008042EE"/>
    <w:rsid w:val="008163A1"/>
    <w:rsid w:val="00832523"/>
    <w:rsid w:val="00834BD9"/>
    <w:rsid w:val="00836B63"/>
    <w:rsid w:val="00847CED"/>
    <w:rsid w:val="008640D0"/>
    <w:rsid w:val="00871554"/>
    <w:rsid w:val="008716CB"/>
    <w:rsid w:val="008818BD"/>
    <w:rsid w:val="0088633A"/>
    <w:rsid w:val="00897C6C"/>
    <w:rsid w:val="008A0721"/>
    <w:rsid w:val="008B1AE6"/>
    <w:rsid w:val="008B2732"/>
    <w:rsid w:val="008B3FF9"/>
    <w:rsid w:val="008C051B"/>
    <w:rsid w:val="008C1540"/>
    <w:rsid w:val="008C43D2"/>
    <w:rsid w:val="008C6BDD"/>
    <w:rsid w:val="008D05E5"/>
    <w:rsid w:val="008F0AB5"/>
    <w:rsid w:val="008F7B3B"/>
    <w:rsid w:val="0091306F"/>
    <w:rsid w:val="0092500B"/>
    <w:rsid w:val="009329DF"/>
    <w:rsid w:val="00934555"/>
    <w:rsid w:val="00941E2E"/>
    <w:rsid w:val="0094364E"/>
    <w:rsid w:val="00950145"/>
    <w:rsid w:val="00980FF1"/>
    <w:rsid w:val="009831F5"/>
    <w:rsid w:val="0099380C"/>
    <w:rsid w:val="00997747"/>
    <w:rsid w:val="009C2C5B"/>
    <w:rsid w:val="009C7A9B"/>
    <w:rsid w:val="009E3C38"/>
    <w:rsid w:val="009E789D"/>
    <w:rsid w:val="009F0E04"/>
    <w:rsid w:val="009F19B4"/>
    <w:rsid w:val="00A0395A"/>
    <w:rsid w:val="00A06C3C"/>
    <w:rsid w:val="00A06C52"/>
    <w:rsid w:val="00A133BA"/>
    <w:rsid w:val="00A17802"/>
    <w:rsid w:val="00A17E93"/>
    <w:rsid w:val="00A21184"/>
    <w:rsid w:val="00A23E00"/>
    <w:rsid w:val="00A27992"/>
    <w:rsid w:val="00A50E72"/>
    <w:rsid w:val="00A527D3"/>
    <w:rsid w:val="00A62147"/>
    <w:rsid w:val="00A621A4"/>
    <w:rsid w:val="00A86D94"/>
    <w:rsid w:val="00AA0395"/>
    <w:rsid w:val="00AA2861"/>
    <w:rsid w:val="00AD0DB6"/>
    <w:rsid w:val="00AD4C38"/>
    <w:rsid w:val="00AE3D85"/>
    <w:rsid w:val="00AE49CA"/>
    <w:rsid w:val="00AE5D62"/>
    <w:rsid w:val="00AF7B64"/>
    <w:rsid w:val="00B072C7"/>
    <w:rsid w:val="00B170AF"/>
    <w:rsid w:val="00B231E9"/>
    <w:rsid w:val="00B316B8"/>
    <w:rsid w:val="00B32771"/>
    <w:rsid w:val="00B34B34"/>
    <w:rsid w:val="00B4300E"/>
    <w:rsid w:val="00B50BA7"/>
    <w:rsid w:val="00B63871"/>
    <w:rsid w:val="00B643F0"/>
    <w:rsid w:val="00B72801"/>
    <w:rsid w:val="00B83D17"/>
    <w:rsid w:val="00B90062"/>
    <w:rsid w:val="00B90CE8"/>
    <w:rsid w:val="00BA458D"/>
    <w:rsid w:val="00BD4CD2"/>
    <w:rsid w:val="00BD4DEB"/>
    <w:rsid w:val="00BE0F86"/>
    <w:rsid w:val="00BE128B"/>
    <w:rsid w:val="00BE736E"/>
    <w:rsid w:val="00BE79F0"/>
    <w:rsid w:val="00BF189F"/>
    <w:rsid w:val="00BF54AB"/>
    <w:rsid w:val="00BF58D8"/>
    <w:rsid w:val="00C00796"/>
    <w:rsid w:val="00C06DC6"/>
    <w:rsid w:val="00C20457"/>
    <w:rsid w:val="00C27B8B"/>
    <w:rsid w:val="00C51AF8"/>
    <w:rsid w:val="00C543FC"/>
    <w:rsid w:val="00C54618"/>
    <w:rsid w:val="00C54719"/>
    <w:rsid w:val="00C55B42"/>
    <w:rsid w:val="00CA13ED"/>
    <w:rsid w:val="00CA7AC7"/>
    <w:rsid w:val="00CD2672"/>
    <w:rsid w:val="00CD3947"/>
    <w:rsid w:val="00CE103A"/>
    <w:rsid w:val="00CE13E9"/>
    <w:rsid w:val="00CE6228"/>
    <w:rsid w:val="00CF0BE8"/>
    <w:rsid w:val="00D01FB5"/>
    <w:rsid w:val="00D0549D"/>
    <w:rsid w:val="00D0605A"/>
    <w:rsid w:val="00D1582A"/>
    <w:rsid w:val="00D32D80"/>
    <w:rsid w:val="00D463BB"/>
    <w:rsid w:val="00D47782"/>
    <w:rsid w:val="00D5186F"/>
    <w:rsid w:val="00DA02EE"/>
    <w:rsid w:val="00DA5AF2"/>
    <w:rsid w:val="00DB1183"/>
    <w:rsid w:val="00DC4F47"/>
    <w:rsid w:val="00DD798E"/>
    <w:rsid w:val="00DD7DE2"/>
    <w:rsid w:val="00DE4697"/>
    <w:rsid w:val="00E06CD7"/>
    <w:rsid w:val="00E17AC6"/>
    <w:rsid w:val="00E22058"/>
    <w:rsid w:val="00E25346"/>
    <w:rsid w:val="00E3098F"/>
    <w:rsid w:val="00E3481A"/>
    <w:rsid w:val="00E475A6"/>
    <w:rsid w:val="00E51793"/>
    <w:rsid w:val="00E556CA"/>
    <w:rsid w:val="00E65AF4"/>
    <w:rsid w:val="00E74BFC"/>
    <w:rsid w:val="00E77C08"/>
    <w:rsid w:val="00EB07A0"/>
    <w:rsid w:val="00EC5B47"/>
    <w:rsid w:val="00ED37B8"/>
    <w:rsid w:val="00EE0FBD"/>
    <w:rsid w:val="00EE1062"/>
    <w:rsid w:val="00EF1913"/>
    <w:rsid w:val="00EF723F"/>
    <w:rsid w:val="00F1250F"/>
    <w:rsid w:val="00F15D1D"/>
    <w:rsid w:val="00F2082E"/>
    <w:rsid w:val="00F3220C"/>
    <w:rsid w:val="00F3490D"/>
    <w:rsid w:val="00F362BD"/>
    <w:rsid w:val="00F42BCC"/>
    <w:rsid w:val="00F45419"/>
    <w:rsid w:val="00F46A33"/>
    <w:rsid w:val="00F6511B"/>
    <w:rsid w:val="00F67970"/>
    <w:rsid w:val="00F952D0"/>
    <w:rsid w:val="00F96E08"/>
    <w:rsid w:val="00FA5215"/>
    <w:rsid w:val="00FB4459"/>
    <w:rsid w:val="00FB5F59"/>
    <w:rsid w:val="00FB6461"/>
    <w:rsid w:val="00FC665C"/>
    <w:rsid w:val="00FE7CB5"/>
    <w:rsid w:val="00FF7BA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A0DC52"/>
  <w15:docId w15:val="{BBA06EAF-47CA-4656-B7DA-C7BA2CDABB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137"/>
    <w:pPr>
      <w:spacing w:after="0" w:line="240" w:lineRule="auto"/>
    </w:pPr>
    <w:rPr>
      <w:rFonts w:ascii="Arial Narrow" w:eastAsia="Times New Roman" w:hAnsi="Arial Narrow" w:cs="Times New Roman"/>
      <w:szCs w:val="24"/>
    </w:rPr>
  </w:style>
  <w:style w:type="paragraph" w:styleId="Heading1">
    <w:name w:val="heading 1"/>
    <w:basedOn w:val="Normal"/>
    <w:next w:val="Normal"/>
    <w:link w:val="Heading1Char"/>
    <w:uiPriority w:val="9"/>
    <w:qFormat/>
    <w:rsid w:val="00B4300E"/>
    <w:pPr>
      <w:keepNext/>
      <w:keepLines/>
      <w:numPr>
        <w:numId w:val="23"/>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B4300E"/>
    <w:pPr>
      <w:keepNext/>
      <w:keepLines/>
      <w:numPr>
        <w:ilvl w:val="1"/>
        <w:numId w:val="23"/>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B4300E"/>
    <w:pPr>
      <w:keepNext/>
      <w:keepLines/>
      <w:numPr>
        <w:ilvl w:val="2"/>
        <w:numId w:val="23"/>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B4300E"/>
    <w:pPr>
      <w:keepNext/>
      <w:keepLines/>
      <w:numPr>
        <w:ilvl w:val="3"/>
        <w:numId w:val="23"/>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B4300E"/>
    <w:pPr>
      <w:keepNext/>
      <w:keepLines/>
      <w:numPr>
        <w:ilvl w:val="4"/>
        <w:numId w:val="23"/>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B4300E"/>
    <w:pPr>
      <w:keepNext/>
      <w:keepLines/>
      <w:numPr>
        <w:ilvl w:val="5"/>
        <w:numId w:val="23"/>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300E"/>
    <w:pPr>
      <w:keepNext/>
      <w:keepLines/>
      <w:numPr>
        <w:ilvl w:val="6"/>
        <w:numId w:val="23"/>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B4300E"/>
    <w:pPr>
      <w:keepNext/>
      <w:keepLines/>
      <w:numPr>
        <w:ilvl w:val="7"/>
        <w:numId w:val="23"/>
      </w:numPr>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4300E"/>
    <w:pPr>
      <w:keepNext/>
      <w:keepLines/>
      <w:numPr>
        <w:ilvl w:val="8"/>
        <w:numId w:val="2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D2137"/>
    <w:pPr>
      <w:tabs>
        <w:tab w:val="center" w:pos="4153"/>
        <w:tab w:val="right" w:pos="8306"/>
      </w:tabs>
    </w:pPr>
    <w:rPr>
      <w:rFonts w:ascii="Arial" w:hAnsi="Arial" w:cs="Arial"/>
      <w:sz w:val="24"/>
    </w:rPr>
  </w:style>
  <w:style w:type="character" w:customStyle="1" w:styleId="HeaderChar">
    <w:name w:val="Header Char"/>
    <w:basedOn w:val="DefaultParagraphFont"/>
    <w:link w:val="Header"/>
    <w:uiPriority w:val="99"/>
    <w:rsid w:val="004D2137"/>
    <w:rPr>
      <w:rFonts w:ascii="Arial" w:eastAsia="Times New Roman" w:hAnsi="Arial" w:cs="Arial"/>
      <w:sz w:val="24"/>
      <w:szCs w:val="24"/>
    </w:rPr>
  </w:style>
  <w:style w:type="paragraph" w:customStyle="1" w:styleId="Tableheader">
    <w:name w:val="Table header"/>
    <w:basedOn w:val="Normal"/>
    <w:rsid w:val="004D2137"/>
    <w:pPr>
      <w:jc w:val="center"/>
    </w:pPr>
    <w:rPr>
      <w:rFonts w:ascii="Arial" w:hAnsi="Arial"/>
      <w:b/>
      <w:bCs/>
      <w:color w:val="FFFFFF"/>
      <w:szCs w:val="20"/>
      <w:lang w:eastAsia="en-GB"/>
    </w:rPr>
  </w:style>
  <w:style w:type="paragraph" w:styleId="ListParagraph">
    <w:name w:val="List Paragraph"/>
    <w:basedOn w:val="Normal"/>
    <w:uiPriority w:val="34"/>
    <w:qFormat/>
    <w:rsid w:val="004D2137"/>
    <w:pPr>
      <w:ind w:left="720"/>
      <w:contextualSpacing/>
    </w:pPr>
  </w:style>
  <w:style w:type="paragraph" w:styleId="Footer">
    <w:name w:val="footer"/>
    <w:basedOn w:val="Normal"/>
    <w:link w:val="FooterChar"/>
    <w:uiPriority w:val="99"/>
    <w:unhideWhenUsed/>
    <w:rsid w:val="004D2137"/>
    <w:pPr>
      <w:tabs>
        <w:tab w:val="center" w:pos="4513"/>
        <w:tab w:val="right" w:pos="9026"/>
      </w:tabs>
    </w:pPr>
  </w:style>
  <w:style w:type="character" w:customStyle="1" w:styleId="FooterChar">
    <w:name w:val="Footer Char"/>
    <w:basedOn w:val="DefaultParagraphFont"/>
    <w:link w:val="Footer"/>
    <w:uiPriority w:val="99"/>
    <w:rsid w:val="004D2137"/>
    <w:rPr>
      <w:rFonts w:ascii="Arial Narrow" w:eastAsia="Times New Roman" w:hAnsi="Arial Narrow" w:cs="Times New Roman"/>
      <w:szCs w:val="24"/>
    </w:rPr>
  </w:style>
  <w:style w:type="paragraph" w:styleId="BalloonText">
    <w:name w:val="Balloon Text"/>
    <w:basedOn w:val="Normal"/>
    <w:link w:val="BalloonTextChar"/>
    <w:uiPriority w:val="99"/>
    <w:semiHidden/>
    <w:unhideWhenUsed/>
    <w:rsid w:val="004D2137"/>
    <w:rPr>
      <w:rFonts w:ascii="Tahoma" w:hAnsi="Tahoma" w:cs="Tahoma"/>
      <w:sz w:val="16"/>
      <w:szCs w:val="16"/>
    </w:rPr>
  </w:style>
  <w:style w:type="character" w:customStyle="1" w:styleId="BalloonTextChar">
    <w:name w:val="Balloon Text Char"/>
    <w:basedOn w:val="DefaultParagraphFont"/>
    <w:link w:val="BalloonText"/>
    <w:uiPriority w:val="99"/>
    <w:semiHidden/>
    <w:rsid w:val="004D2137"/>
    <w:rPr>
      <w:rFonts w:ascii="Tahoma" w:eastAsia="Times New Roman" w:hAnsi="Tahoma" w:cs="Tahoma"/>
      <w:sz w:val="16"/>
      <w:szCs w:val="16"/>
    </w:rPr>
  </w:style>
  <w:style w:type="paragraph" w:styleId="BodyText">
    <w:name w:val="Body Text"/>
    <w:basedOn w:val="Normal"/>
    <w:link w:val="BodyTextChar"/>
    <w:uiPriority w:val="99"/>
    <w:unhideWhenUsed/>
    <w:rsid w:val="00BF54AB"/>
    <w:pPr>
      <w:spacing w:after="120"/>
    </w:pPr>
  </w:style>
  <w:style w:type="character" w:customStyle="1" w:styleId="BodyTextChar">
    <w:name w:val="Body Text Char"/>
    <w:basedOn w:val="DefaultParagraphFont"/>
    <w:link w:val="BodyText"/>
    <w:uiPriority w:val="99"/>
    <w:rsid w:val="00BF54AB"/>
    <w:rPr>
      <w:rFonts w:ascii="Arial Narrow" w:eastAsia="Times New Roman" w:hAnsi="Arial Narrow" w:cs="Times New Roman"/>
      <w:szCs w:val="24"/>
    </w:rPr>
  </w:style>
  <w:style w:type="paragraph" w:customStyle="1" w:styleId="Default">
    <w:name w:val="Default"/>
    <w:rsid w:val="00CE13E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8163A1"/>
    <w:rPr>
      <w:color w:val="0000FF" w:themeColor="hyperlink"/>
      <w:u w:val="single"/>
    </w:rPr>
  </w:style>
  <w:style w:type="character" w:customStyle="1" w:styleId="Heading1Char">
    <w:name w:val="Heading 1 Char"/>
    <w:basedOn w:val="DefaultParagraphFont"/>
    <w:link w:val="Heading1"/>
    <w:uiPriority w:val="9"/>
    <w:rsid w:val="00B4300E"/>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B4300E"/>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B4300E"/>
    <w:rPr>
      <w:rFonts w:asciiTheme="majorHAnsi" w:eastAsiaTheme="majorEastAsia" w:hAnsiTheme="majorHAnsi" w:cstheme="majorBidi"/>
      <w:b/>
      <w:bCs/>
      <w:color w:val="4F81BD" w:themeColor="accent1"/>
      <w:szCs w:val="24"/>
    </w:rPr>
  </w:style>
  <w:style w:type="character" w:customStyle="1" w:styleId="Heading4Char">
    <w:name w:val="Heading 4 Char"/>
    <w:basedOn w:val="DefaultParagraphFont"/>
    <w:link w:val="Heading4"/>
    <w:uiPriority w:val="9"/>
    <w:semiHidden/>
    <w:rsid w:val="00B4300E"/>
    <w:rPr>
      <w:rFonts w:asciiTheme="majorHAnsi" w:eastAsiaTheme="majorEastAsia" w:hAnsiTheme="majorHAnsi" w:cstheme="majorBidi"/>
      <w:b/>
      <w:bCs/>
      <w:i/>
      <w:iCs/>
      <w:color w:val="4F81BD" w:themeColor="accent1"/>
      <w:szCs w:val="24"/>
    </w:rPr>
  </w:style>
  <w:style w:type="character" w:customStyle="1" w:styleId="Heading5Char">
    <w:name w:val="Heading 5 Char"/>
    <w:basedOn w:val="DefaultParagraphFont"/>
    <w:link w:val="Heading5"/>
    <w:uiPriority w:val="9"/>
    <w:semiHidden/>
    <w:rsid w:val="00B4300E"/>
    <w:rPr>
      <w:rFonts w:asciiTheme="majorHAnsi" w:eastAsiaTheme="majorEastAsia" w:hAnsiTheme="majorHAnsi" w:cstheme="majorBidi"/>
      <w:color w:val="243F60" w:themeColor="accent1" w:themeShade="7F"/>
      <w:szCs w:val="24"/>
    </w:rPr>
  </w:style>
  <w:style w:type="character" w:customStyle="1" w:styleId="Heading6Char">
    <w:name w:val="Heading 6 Char"/>
    <w:basedOn w:val="DefaultParagraphFont"/>
    <w:link w:val="Heading6"/>
    <w:uiPriority w:val="9"/>
    <w:semiHidden/>
    <w:rsid w:val="00B4300E"/>
    <w:rPr>
      <w:rFonts w:asciiTheme="majorHAnsi" w:eastAsiaTheme="majorEastAsia" w:hAnsiTheme="majorHAnsi" w:cstheme="majorBidi"/>
      <w:i/>
      <w:iCs/>
      <w:color w:val="243F60" w:themeColor="accent1" w:themeShade="7F"/>
      <w:szCs w:val="24"/>
    </w:rPr>
  </w:style>
  <w:style w:type="character" w:customStyle="1" w:styleId="Heading7Char">
    <w:name w:val="Heading 7 Char"/>
    <w:basedOn w:val="DefaultParagraphFont"/>
    <w:link w:val="Heading7"/>
    <w:uiPriority w:val="9"/>
    <w:semiHidden/>
    <w:rsid w:val="00B4300E"/>
    <w:rPr>
      <w:rFonts w:asciiTheme="majorHAnsi" w:eastAsiaTheme="majorEastAsia" w:hAnsiTheme="majorHAnsi" w:cstheme="majorBidi"/>
      <w:i/>
      <w:iCs/>
      <w:color w:val="404040" w:themeColor="text1" w:themeTint="BF"/>
      <w:szCs w:val="24"/>
    </w:rPr>
  </w:style>
  <w:style w:type="character" w:customStyle="1" w:styleId="Heading8Char">
    <w:name w:val="Heading 8 Char"/>
    <w:basedOn w:val="DefaultParagraphFont"/>
    <w:link w:val="Heading8"/>
    <w:uiPriority w:val="9"/>
    <w:semiHidden/>
    <w:rsid w:val="00B4300E"/>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4300E"/>
    <w:rPr>
      <w:rFonts w:asciiTheme="majorHAnsi" w:eastAsiaTheme="majorEastAsia" w:hAnsiTheme="majorHAnsi" w:cstheme="majorBidi"/>
      <w:i/>
      <w:iCs/>
      <w:color w:val="404040" w:themeColor="text1" w:themeTint="BF"/>
      <w:sz w:val="20"/>
      <w:szCs w:val="20"/>
    </w:rPr>
  </w:style>
  <w:style w:type="character" w:styleId="Strong">
    <w:name w:val="Strong"/>
    <w:basedOn w:val="DefaultParagraphFont"/>
    <w:uiPriority w:val="22"/>
    <w:qFormat/>
    <w:rsid w:val="00F15D1D"/>
    <w:rPr>
      <w:b/>
      <w:bCs/>
    </w:rPr>
  </w:style>
  <w:style w:type="character" w:styleId="CommentReference">
    <w:name w:val="annotation reference"/>
    <w:basedOn w:val="DefaultParagraphFont"/>
    <w:uiPriority w:val="99"/>
    <w:semiHidden/>
    <w:unhideWhenUsed/>
    <w:rsid w:val="00F362BD"/>
    <w:rPr>
      <w:sz w:val="16"/>
      <w:szCs w:val="16"/>
    </w:rPr>
  </w:style>
  <w:style w:type="paragraph" w:styleId="CommentText">
    <w:name w:val="annotation text"/>
    <w:basedOn w:val="Normal"/>
    <w:link w:val="CommentTextChar"/>
    <w:uiPriority w:val="99"/>
    <w:semiHidden/>
    <w:unhideWhenUsed/>
    <w:rsid w:val="00F362BD"/>
    <w:rPr>
      <w:sz w:val="20"/>
      <w:szCs w:val="20"/>
    </w:rPr>
  </w:style>
  <w:style w:type="character" w:customStyle="1" w:styleId="CommentTextChar">
    <w:name w:val="Comment Text Char"/>
    <w:basedOn w:val="DefaultParagraphFont"/>
    <w:link w:val="CommentText"/>
    <w:uiPriority w:val="99"/>
    <w:semiHidden/>
    <w:rsid w:val="00F362BD"/>
    <w:rPr>
      <w:rFonts w:ascii="Arial Narrow" w:eastAsia="Times New Roman" w:hAnsi="Arial Narrow" w:cs="Times New Roman"/>
      <w:sz w:val="20"/>
      <w:szCs w:val="20"/>
    </w:rPr>
  </w:style>
  <w:style w:type="paragraph" w:styleId="CommentSubject">
    <w:name w:val="annotation subject"/>
    <w:basedOn w:val="CommentText"/>
    <w:next w:val="CommentText"/>
    <w:link w:val="CommentSubjectChar"/>
    <w:uiPriority w:val="99"/>
    <w:semiHidden/>
    <w:unhideWhenUsed/>
    <w:rsid w:val="00F362BD"/>
    <w:rPr>
      <w:b/>
      <w:bCs/>
    </w:rPr>
  </w:style>
  <w:style w:type="character" w:customStyle="1" w:styleId="CommentSubjectChar">
    <w:name w:val="Comment Subject Char"/>
    <w:basedOn w:val="CommentTextChar"/>
    <w:link w:val="CommentSubject"/>
    <w:uiPriority w:val="99"/>
    <w:semiHidden/>
    <w:rsid w:val="00F362BD"/>
    <w:rPr>
      <w:rFonts w:ascii="Arial Narrow" w:eastAsia="Times New Roman" w:hAnsi="Arial Narrow" w:cs="Times New Roman"/>
      <w:b/>
      <w:bCs/>
      <w:sz w:val="20"/>
      <w:szCs w:val="20"/>
    </w:rPr>
  </w:style>
  <w:style w:type="paragraph" w:styleId="NoSpacing">
    <w:name w:val="No Spacing"/>
    <w:uiPriority w:val="1"/>
    <w:qFormat/>
    <w:rsid w:val="00630267"/>
    <w:pPr>
      <w:spacing w:after="0" w:line="240" w:lineRule="auto"/>
    </w:pPr>
    <w:rPr>
      <w:rFonts w:ascii="Arial Narrow" w:eastAsia="Times New Roman" w:hAnsi="Arial Narrow"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406088">
      <w:bodyDiv w:val="1"/>
      <w:marLeft w:val="0"/>
      <w:marRight w:val="0"/>
      <w:marTop w:val="0"/>
      <w:marBottom w:val="0"/>
      <w:divBdr>
        <w:top w:val="none" w:sz="0" w:space="0" w:color="auto"/>
        <w:left w:val="none" w:sz="0" w:space="0" w:color="auto"/>
        <w:bottom w:val="none" w:sz="0" w:space="0" w:color="auto"/>
        <w:right w:val="none" w:sz="0" w:space="0" w:color="auto"/>
      </w:divBdr>
    </w:div>
    <w:div w:id="1175342167">
      <w:bodyDiv w:val="1"/>
      <w:marLeft w:val="0"/>
      <w:marRight w:val="0"/>
      <w:marTop w:val="0"/>
      <w:marBottom w:val="0"/>
      <w:divBdr>
        <w:top w:val="none" w:sz="0" w:space="0" w:color="auto"/>
        <w:left w:val="none" w:sz="0" w:space="0" w:color="auto"/>
        <w:bottom w:val="none" w:sz="0" w:space="0" w:color="auto"/>
        <w:right w:val="none" w:sz="0" w:space="0" w:color="auto"/>
      </w:divBdr>
    </w:div>
    <w:div w:id="2068992932">
      <w:bodyDiv w:val="1"/>
      <w:marLeft w:val="0"/>
      <w:marRight w:val="0"/>
      <w:marTop w:val="0"/>
      <w:marBottom w:val="0"/>
      <w:divBdr>
        <w:top w:val="none" w:sz="0" w:space="0" w:color="auto"/>
        <w:left w:val="none" w:sz="0" w:space="0" w:color="auto"/>
        <w:bottom w:val="none" w:sz="0" w:space="0" w:color="auto"/>
        <w:right w:val="none" w:sz="0" w:space="0" w:color="auto"/>
      </w:divBdr>
    </w:div>
    <w:div w:id="2128354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ingscrf@kcl.ac.uk"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kingsdocs/Pages/Home.aspx"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AD4B3D-BCD3-49BD-A452-B9543355A5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2371</Words>
  <Characters>13520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KCL</Company>
  <LinksUpToDate>false</LinksUpToDate>
  <CharactersWithSpaces>15860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lara edwards</dc:creator>
  <cp:lastModifiedBy>PARCHIZADEH, Layla (KING'S COLLEGE HOSPITAL NHS FOUNDATION TRUST)</cp:lastModifiedBy>
  <cp:revision>2</cp:revision>
  <cp:lastPrinted>2017-10-18T08:41:00Z</cp:lastPrinted>
  <dcterms:created xsi:type="dcterms:W3CDTF">2026-01-23T16:16:00Z</dcterms:created>
  <dcterms:modified xsi:type="dcterms:W3CDTF">2026-01-23T16:16:00Z</dcterms:modified>
</cp:coreProperties>
</file>