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D1601" w14:textId="77777777" w:rsidR="001A498E" w:rsidRPr="00156D0C" w:rsidRDefault="001A498E" w:rsidP="00F8499C">
      <w:pPr>
        <w:spacing w:after="0" w:line="240" w:lineRule="auto"/>
        <w:jc w:val="center"/>
        <w:rPr>
          <w:b/>
          <w:sz w:val="28"/>
          <w:szCs w:val="28"/>
          <w:u w:val="single"/>
        </w:rPr>
      </w:pPr>
    </w:p>
    <w:p w14:paraId="0A31C9AE" w14:textId="77777777" w:rsidR="00AE06C6" w:rsidRPr="00156D0C" w:rsidRDefault="00BE30DA" w:rsidP="00F8499C">
      <w:pPr>
        <w:spacing w:after="0" w:line="240" w:lineRule="auto"/>
        <w:jc w:val="center"/>
        <w:rPr>
          <w:rFonts w:asciiTheme="majorHAnsi" w:hAnsiTheme="majorHAnsi"/>
          <w:b/>
          <w:sz w:val="28"/>
          <w:szCs w:val="28"/>
          <w:u w:val="single"/>
        </w:rPr>
      </w:pPr>
      <w:r w:rsidRPr="00156D0C">
        <w:rPr>
          <w:rFonts w:asciiTheme="majorHAnsi" w:hAnsiTheme="majorHAnsi"/>
          <w:b/>
          <w:sz w:val="28"/>
          <w:szCs w:val="28"/>
          <w:u w:val="single"/>
        </w:rPr>
        <w:t xml:space="preserve">Observational </w:t>
      </w:r>
      <w:r w:rsidR="001A498E" w:rsidRPr="00156D0C">
        <w:rPr>
          <w:rFonts w:asciiTheme="majorHAnsi" w:hAnsiTheme="majorHAnsi"/>
          <w:b/>
          <w:sz w:val="28"/>
          <w:szCs w:val="28"/>
          <w:u w:val="single"/>
        </w:rPr>
        <w:t xml:space="preserve">Protocol Template: </w:t>
      </w:r>
      <w:r w:rsidR="00862D61" w:rsidRPr="00156D0C">
        <w:rPr>
          <w:rFonts w:asciiTheme="majorHAnsi" w:hAnsiTheme="majorHAnsi"/>
          <w:b/>
          <w:sz w:val="28"/>
          <w:szCs w:val="28"/>
          <w:u w:val="single"/>
        </w:rPr>
        <w:t>KCH/KCL</w:t>
      </w:r>
      <w:r w:rsidR="001A498E" w:rsidRPr="00156D0C">
        <w:rPr>
          <w:rFonts w:asciiTheme="majorHAnsi" w:hAnsiTheme="majorHAnsi"/>
          <w:b/>
          <w:sz w:val="28"/>
          <w:szCs w:val="28"/>
          <w:u w:val="single"/>
        </w:rPr>
        <w:t xml:space="preserve"> Sponsored Studies</w:t>
      </w:r>
      <w:r w:rsidR="00D92AF0">
        <w:rPr>
          <w:rFonts w:asciiTheme="majorHAnsi" w:hAnsiTheme="majorHAnsi"/>
          <w:b/>
          <w:sz w:val="28"/>
          <w:szCs w:val="28"/>
          <w:u w:val="single"/>
        </w:rPr>
        <w:t xml:space="preserve"> </w:t>
      </w:r>
      <w:r w:rsidR="00F21920">
        <w:rPr>
          <w:rFonts w:asciiTheme="majorHAnsi" w:hAnsiTheme="majorHAnsi"/>
          <w:b/>
          <w:sz w:val="28"/>
          <w:szCs w:val="28"/>
          <w:u w:val="single"/>
        </w:rPr>
        <w:t>Version 3.4</w:t>
      </w:r>
      <w:r w:rsidR="00E86F0C">
        <w:rPr>
          <w:rFonts w:asciiTheme="majorHAnsi" w:hAnsiTheme="majorHAnsi"/>
          <w:b/>
          <w:sz w:val="28"/>
          <w:szCs w:val="28"/>
          <w:u w:val="single"/>
        </w:rPr>
        <w:t xml:space="preserve"> </w:t>
      </w:r>
      <w:r w:rsidR="00F21920">
        <w:rPr>
          <w:rFonts w:asciiTheme="majorHAnsi" w:hAnsiTheme="majorHAnsi"/>
          <w:b/>
          <w:sz w:val="28"/>
          <w:szCs w:val="28"/>
          <w:u w:val="single"/>
        </w:rPr>
        <w:t>15.05.2023</w:t>
      </w:r>
    </w:p>
    <w:p w14:paraId="3312DD39" w14:textId="77777777" w:rsidR="00EB054F" w:rsidRPr="00156D0C" w:rsidRDefault="00EB054F" w:rsidP="00F8499C">
      <w:pPr>
        <w:spacing w:after="0" w:line="240" w:lineRule="auto"/>
        <w:jc w:val="center"/>
        <w:rPr>
          <w:rFonts w:asciiTheme="majorHAnsi" w:hAnsiTheme="majorHAnsi"/>
          <w:b/>
          <w:sz w:val="28"/>
          <w:szCs w:val="28"/>
        </w:rPr>
      </w:pPr>
    </w:p>
    <w:p w14:paraId="75BD9258" w14:textId="77777777" w:rsidR="00C12D82" w:rsidRPr="00156D0C" w:rsidRDefault="00AB6910" w:rsidP="00F8499C">
      <w:pPr>
        <w:spacing w:line="240" w:lineRule="auto"/>
        <w:jc w:val="center"/>
        <w:rPr>
          <w:rFonts w:ascii="Calibri" w:hAnsi="Calibri"/>
          <w:b/>
          <w:sz w:val="28"/>
          <w:szCs w:val="28"/>
        </w:rPr>
      </w:pPr>
      <w:r w:rsidRPr="00156D0C">
        <w:rPr>
          <w:rFonts w:ascii="Calibri" w:hAnsi="Calibri"/>
          <w:b/>
          <w:sz w:val="28"/>
          <w:szCs w:val="28"/>
        </w:rPr>
        <w:t>Guidance</w:t>
      </w:r>
    </w:p>
    <w:p w14:paraId="04A4347B" w14:textId="77777777" w:rsidR="009C6DA5" w:rsidRPr="00AB6910" w:rsidRDefault="009C6DA5" w:rsidP="00875C18">
      <w:pPr>
        <w:spacing w:after="0" w:line="240" w:lineRule="auto"/>
        <w:jc w:val="both"/>
        <w:rPr>
          <w:rFonts w:asciiTheme="majorHAnsi" w:hAnsiTheme="majorHAnsi"/>
          <w:b/>
          <w:u w:val="single"/>
        </w:rPr>
      </w:pPr>
    </w:p>
    <w:p w14:paraId="2A7E0590" w14:textId="77777777" w:rsidR="00173A53" w:rsidRPr="00AB6910" w:rsidRDefault="00A241BB" w:rsidP="00875C18">
      <w:pPr>
        <w:spacing w:after="0" w:line="240" w:lineRule="auto"/>
        <w:jc w:val="both"/>
        <w:rPr>
          <w:rFonts w:asciiTheme="majorHAnsi" w:hAnsiTheme="majorHAnsi"/>
        </w:rPr>
      </w:pPr>
      <w:r w:rsidRPr="00AB6910">
        <w:rPr>
          <w:rFonts w:asciiTheme="majorHAnsi" w:hAnsiTheme="majorHAnsi"/>
        </w:rPr>
        <w:t xml:space="preserve">This protocol template is for use by </w:t>
      </w:r>
      <w:r w:rsidR="00862D61">
        <w:rPr>
          <w:rFonts w:asciiTheme="majorHAnsi" w:hAnsiTheme="majorHAnsi"/>
          <w:b/>
        </w:rPr>
        <w:t>KCH/KCL</w:t>
      </w:r>
      <w:r w:rsidRPr="00AB6910">
        <w:rPr>
          <w:rFonts w:asciiTheme="majorHAnsi" w:hAnsiTheme="majorHAnsi"/>
          <w:b/>
        </w:rPr>
        <w:t xml:space="preserve"> investigators to submit studies for </w:t>
      </w:r>
      <w:r w:rsidR="00862D61" w:rsidRPr="00862D61">
        <w:rPr>
          <w:rFonts w:asciiTheme="majorHAnsi" w:hAnsiTheme="majorHAnsi"/>
          <w:b/>
          <w:u w:val="single"/>
        </w:rPr>
        <w:t>KCH</w:t>
      </w:r>
      <w:r w:rsidR="005D6352" w:rsidRPr="00187867">
        <w:rPr>
          <w:rFonts w:asciiTheme="majorHAnsi" w:hAnsiTheme="majorHAnsi"/>
          <w:b/>
          <w:u w:val="single"/>
        </w:rPr>
        <w:t xml:space="preserve"> or </w:t>
      </w:r>
      <w:r w:rsidR="00862D61">
        <w:rPr>
          <w:rFonts w:asciiTheme="majorHAnsi" w:hAnsiTheme="majorHAnsi"/>
          <w:b/>
          <w:u w:val="single"/>
        </w:rPr>
        <w:t>KCL</w:t>
      </w:r>
      <w:r w:rsidRPr="00E560A3">
        <w:rPr>
          <w:rFonts w:asciiTheme="majorHAnsi" w:hAnsiTheme="majorHAnsi"/>
          <w:b/>
          <w:u w:val="single"/>
        </w:rPr>
        <w:t xml:space="preserve"> Sponsorship</w:t>
      </w:r>
      <w:r w:rsidRPr="00AB6910">
        <w:rPr>
          <w:rFonts w:asciiTheme="majorHAnsi" w:hAnsiTheme="majorHAnsi"/>
        </w:rPr>
        <w:t xml:space="preserve"> via the</w:t>
      </w:r>
      <w:r w:rsidR="00662224" w:rsidRPr="00AB6910">
        <w:rPr>
          <w:rFonts w:asciiTheme="majorHAnsi" w:hAnsiTheme="majorHAnsi"/>
        </w:rPr>
        <w:t xml:space="preserve"> </w:t>
      </w:r>
      <w:r w:rsidR="00862D61">
        <w:rPr>
          <w:rFonts w:asciiTheme="majorHAnsi" w:hAnsiTheme="majorHAnsi"/>
        </w:rPr>
        <w:t>KCH</w:t>
      </w:r>
      <w:r w:rsidR="00113241" w:rsidRPr="00AB6910">
        <w:rPr>
          <w:rFonts w:asciiTheme="majorHAnsi" w:hAnsiTheme="majorHAnsi"/>
        </w:rPr>
        <w:t xml:space="preserve"> </w:t>
      </w:r>
      <w:r w:rsidRPr="00AB6910">
        <w:rPr>
          <w:rFonts w:asciiTheme="majorHAnsi" w:hAnsiTheme="majorHAnsi"/>
        </w:rPr>
        <w:t>R</w:t>
      </w:r>
      <w:r w:rsidR="00113241" w:rsidRPr="00AB6910">
        <w:rPr>
          <w:rFonts w:asciiTheme="majorHAnsi" w:hAnsiTheme="majorHAnsi"/>
        </w:rPr>
        <w:t>esearch</w:t>
      </w:r>
      <w:r w:rsidR="00862D61">
        <w:rPr>
          <w:rFonts w:asciiTheme="majorHAnsi" w:hAnsiTheme="majorHAnsi"/>
        </w:rPr>
        <w:t xml:space="preserve"> &amp; Innovation</w:t>
      </w:r>
      <w:r w:rsidR="00113241" w:rsidRPr="00AB6910">
        <w:rPr>
          <w:rFonts w:asciiTheme="majorHAnsi" w:hAnsiTheme="majorHAnsi"/>
        </w:rPr>
        <w:t xml:space="preserve"> </w:t>
      </w:r>
      <w:r w:rsidRPr="00AB6910">
        <w:rPr>
          <w:rFonts w:asciiTheme="majorHAnsi" w:hAnsiTheme="majorHAnsi"/>
        </w:rPr>
        <w:t>O</w:t>
      </w:r>
      <w:r w:rsidR="00862D61">
        <w:rPr>
          <w:rFonts w:asciiTheme="majorHAnsi" w:hAnsiTheme="majorHAnsi"/>
        </w:rPr>
        <w:t>ffice</w:t>
      </w:r>
      <w:r w:rsidRPr="00AB6910">
        <w:rPr>
          <w:rFonts w:asciiTheme="majorHAnsi" w:hAnsiTheme="majorHAnsi"/>
        </w:rPr>
        <w:t>.</w:t>
      </w:r>
      <w:r w:rsidR="00E560A3">
        <w:rPr>
          <w:rFonts w:asciiTheme="majorHAnsi" w:hAnsiTheme="majorHAnsi"/>
        </w:rPr>
        <w:t xml:space="preserve"> </w:t>
      </w:r>
    </w:p>
    <w:p w14:paraId="3FA8259A" w14:textId="77777777" w:rsidR="00C5529D" w:rsidRPr="00AB6910" w:rsidRDefault="00C5529D" w:rsidP="00875C18">
      <w:pPr>
        <w:spacing w:after="0" w:line="240" w:lineRule="auto"/>
        <w:jc w:val="both"/>
        <w:rPr>
          <w:rFonts w:asciiTheme="majorHAnsi" w:hAnsiTheme="majorHAnsi"/>
        </w:rPr>
      </w:pPr>
    </w:p>
    <w:p w14:paraId="30B758F1" w14:textId="77777777" w:rsidR="001A498E" w:rsidRPr="00AB6910" w:rsidRDefault="00C5529D" w:rsidP="00875C18">
      <w:pPr>
        <w:spacing w:after="0" w:line="240" w:lineRule="auto"/>
        <w:jc w:val="both"/>
        <w:rPr>
          <w:rFonts w:asciiTheme="majorHAnsi" w:hAnsiTheme="majorHAnsi"/>
        </w:rPr>
      </w:pPr>
      <w:r w:rsidRPr="00AB6910">
        <w:rPr>
          <w:rFonts w:asciiTheme="majorHAnsi" w:hAnsiTheme="majorHAnsi"/>
        </w:rPr>
        <w:t xml:space="preserve">This template is </w:t>
      </w:r>
      <w:r w:rsidRPr="00AB6910">
        <w:rPr>
          <w:rFonts w:asciiTheme="majorHAnsi" w:hAnsiTheme="majorHAnsi"/>
          <w:b/>
        </w:rPr>
        <w:t>not applicable</w:t>
      </w:r>
      <w:r w:rsidRPr="00AB6910">
        <w:rPr>
          <w:rFonts w:asciiTheme="majorHAnsi" w:hAnsiTheme="majorHAnsi"/>
        </w:rPr>
        <w:t xml:space="preserve"> for </w:t>
      </w:r>
      <w:r w:rsidR="00E560A3">
        <w:rPr>
          <w:rFonts w:asciiTheme="majorHAnsi" w:hAnsiTheme="majorHAnsi"/>
        </w:rPr>
        <w:t xml:space="preserve">all </w:t>
      </w:r>
      <w:r w:rsidRPr="00AB6910">
        <w:rPr>
          <w:rFonts w:asciiTheme="majorHAnsi" w:hAnsiTheme="majorHAnsi"/>
        </w:rPr>
        <w:t>studies</w:t>
      </w:r>
      <w:r w:rsidR="00AE06C6">
        <w:rPr>
          <w:rFonts w:asciiTheme="majorHAnsi" w:hAnsiTheme="majorHAnsi"/>
        </w:rPr>
        <w:t xml:space="preserve"> classified on</w:t>
      </w:r>
      <w:r w:rsidR="001306FE">
        <w:rPr>
          <w:rFonts w:asciiTheme="majorHAnsi" w:hAnsiTheme="majorHAnsi"/>
        </w:rPr>
        <w:t xml:space="preserve"> the</w:t>
      </w:r>
      <w:r w:rsidR="00AE06C6">
        <w:rPr>
          <w:rFonts w:asciiTheme="majorHAnsi" w:hAnsiTheme="majorHAnsi"/>
        </w:rPr>
        <w:t xml:space="preserve"> IRAS form as:</w:t>
      </w:r>
    </w:p>
    <w:p w14:paraId="04DBE0C8" w14:textId="77777777" w:rsidR="001A498E" w:rsidRPr="00AB6910" w:rsidRDefault="001A498E" w:rsidP="00875C18">
      <w:pPr>
        <w:spacing w:after="0" w:line="240" w:lineRule="auto"/>
        <w:jc w:val="both"/>
        <w:rPr>
          <w:rFonts w:asciiTheme="majorHAnsi" w:hAnsiTheme="majorHAnsi"/>
        </w:rPr>
      </w:pPr>
    </w:p>
    <w:p w14:paraId="024B1A39" w14:textId="77777777" w:rsidR="001A498E" w:rsidRPr="00AE06C6" w:rsidRDefault="00C5529D" w:rsidP="003856AC">
      <w:pPr>
        <w:pStyle w:val="ListParagraph"/>
        <w:numPr>
          <w:ilvl w:val="0"/>
          <w:numId w:val="22"/>
        </w:numPr>
        <w:rPr>
          <w:rFonts w:asciiTheme="majorHAnsi" w:hAnsiTheme="majorHAnsi"/>
        </w:rPr>
      </w:pPr>
      <w:r w:rsidRPr="00AE06C6">
        <w:rPr>
          <w:rFonts w:asciiTheme="majorHAnsi" w:hAnsiTheme="majorHAnsi"/>
        </w:rPr>
        <w:t xml:space="preserve">Clinical </w:t>
      </w:r>
      <w:r w:rsidR="00111565" w:rsidRPr="00AE06C6">
        <w:rPr>
          <w:rFonts w:asciiTheme="majorHAnsi" w:hAnsiTheme="majorHAnsi"/>
        </w:rPr>
        <w:t>Studies</w:t>
      </w:r>
      <w:r w:rsidRPr="00AE06C6">
        <w:rPr>
          <w:rFonts w:asciiTheme="majorHAnsi" w:hAnsiTheme="majorHAnsi"/>
        </w:rPr>
        <w:t xml:space="preserve"> of Investig</w:t>
      </w:r>
      <w:r w:rsidR="00BF7742" w:rsidRPr="00AE06C6">
        <w:rPr>
          <w:rFonts w:asciiTheme="majorHAnsi" w:hAnsiTheme="majorHAnsi"/>
        </w:rPr>
        <w:t>ational Medicinal Products (CTIMP</w:t>
      </w:r>
      <w:r w:rsidRPr="00AE06C6">
        <w:rPr>
          <w:rFonts w:asciiTheme="majorHAnsi" w:hAnsiTheme="majorHAnsi"/>
        </w:rPr>
        <w:t xml:space="preserve">) </w:t>
      </w:r>
    </w:p>
    <w:p w14:paraId="1639ADB7" w14:textId="77777777" w:rsidR="00AE06C6" w:rsidRPr="00AE06C6" w:rsidRDefault="00AE06C6" w:rsidP="003856AC">
      <w:pPr>
        <w:pStyle w:val="ListParagraph"/>
        <w:numPr>
          <w:ilvl w:val="0"/>
          <w:numId w:val="22"/>
        </w:numPr>
        <w:rPr>
          <w:rFonts w:asciiTheme="majorHAnsi" w:hAnsiTheme="majorHAnsi"/>
        </w:rPr>
      </w:pPr>
      <w:r w:rsidRPr="00AE06C6">
        <w:rPr>
          <w:rFonts w:asciiTheme="majorHAnsi" w:hAnsiTheme="majorHAnsi"/>
        </w:rPr>
        <w:t>Clinical Investigations of Medical Devices</w:t>
      </w:r>
    </w:p>
    <w:p w14:paraId="3DC9F104" w14:textId="77777777" w:rsidR="00AE06C6" w:rsidRPr="00AE06C6" w:rsidRDefault="00AE06C6" w:rsidP="003856AC">
      <w:pPr>
        <w:pStyle w:val="ListParagraph"/>
        <w:numPr>
          <w:ilvl w:val="0"/>
          <w:numId w:val="22"/>
        </w:numPr>
        <w:rPr>
          <w:rFonts w:asciiTheme="majorHAnsi" w:hAnsiTheme="majorHAnsi"/>
        </w:rPr>
      </w:pPr>
      <w:r w:rsidRPr="00AE06C6">
        <w:rPr>
          <w:rFonts w:asciiTheme="majorHAnsi" w:hAnsiTheme="majorHAnsi"/>
        </w:rPr>
        <w:t>Combined trial of an investigational medicinal product and an investigational medical device</w:t>
      </w:r>
    </w:p>
    <w:p w14:paraId="07300564" w14:textId="77777777" w:rsidR="00AE06C6" w:rsidRPr="00AE06C6" w:rsidRDefault="00AE06C6" w:rsidP="003856AC">
      <w:pPr>
        <w:pStyle w:val="ListParagraph"/>
        <w:numPr>
          <w:ilvl w:val="0"/>
          <w:numId w:val="22"/>
        </w:numPr>
        <w:rPr>
          <w:rFonts w:asciiTheme="majorHAnsi" w:hAnsiTheme="majorHAnsi"/>
        </w:rPr>
      </w:pPr>
      <w:r w:rsidRPr="00AE06C6">
        <w:rPr>
          <w:rFonts w:asciiTheme="majorHAnsi" w:hAnsiTheme="majorHAnsi"/>
        </w:rPr>
        <w:t>Other clinical trial to study a novel intervention or randomised clinical trial to compare interventions in clinical practice</w:t>
      </w:r>
    </w:p>
    <w:p w14:paraId="584B861F" w14:textId="77777777" w:rsidR="00C5529D" w:rsidRDefault="00C5529D" w:rsidP="00875C18">
      <w:pPr>
        <w:spacing w:after="0" w:line="240" w:lineRule="auto"/>
        <w:jc w:val="both"/>
        <w:rPr>
          <w:rFonts w:asciiTheme="majorHAnsi" w:hAnsiTheme="majorHAnsi"/>
        </w:rPr>
      </w:pPr>
      <w:r w:rsidRPr="00AB6910">
        <w:rPr>
          <w:rFonts w:asciiTheme="majorHAnsi" w:hAnsiTheme="majorHAnsi"/>
        </w:rPr>
        <w:t xml:space="preserve">This template has been developed </w:t>
      </w:r>
      <w:r w:rsidR="0082638F" w:rsidRPr="00AB6910">
        <w:rPr>
          <w:rFonts w:asciiTheme="majorHAnsi" w:hAnsiTheme="majorHAnsi"/>
        </w:rPr>
        <w:t xml:space="preserve">to include </w:t>
      </w:r>
      <w:r w:rsidRPr="00AB6910">
        <w:rPr>
          <w:rFonts w:asciiTheme="majorHAnsi" w:hAnsiTheme="majorHAnsi"/>
        </w:rPr>
        <w:t xml:space="preserve">all relevant regulatory, ethics and local policy requirements. </w:t>
      </w:r>
      <w:r w:rsidR="0082638F" w:rsidRPr="00AB6910">
        <w:rPr>
          <w:rFonts w:asciiTheme="majorHAnsi" w:hAnsiTheme="majorHAnsi"/>
        </w:rPr>
        <w:t>The template contains all sections recommended by the Health Research Authority (HRA) for regulatory review by the HRA an</w:t>
      </w:r>
      <w:r w:rsidR="00AD3914">
        <w:rPr>
          <w:rFonts w:asciiTheme="majorHAnsi" w:hAnsiTheme="majorHAnsi"/>
        </w:rPr>
        <w:t>d the Research Ethics Committee</w:t>
      </w:r>
      <w:r w:rsidR="0082638F" w:rsidRPr="00AB6910">
        <w:rPr>
          <w:rFonts w:asciiTheme="majorHAnsi" w:hAnsiTheme="majorHAnsi"/>
        </w:rPr>
        <w:t>s.</w:t>
      </w:r>
    </w:p>
    <w:p w14:paraId="64654753" w14:textId="77777777" w:rsidR="00D92AF0" w:rsidRDefault="00D92AF0" w:rsidP="00875C18">
      <w:pPr>
        <w:spacing w:after="0" w:line="240" w:lineRule="auto"/>
        <w:jc w:val="both"/>
        <w:rPr>
          <w:rFonts w:asciiTheme="majorHAnsi" w:hAnsiTheme="majorHAnsi"/>
        </w:rPr>
      </w:pPr>
    </w:p>
    <w:p w14:paraId="1C6E22DB" w14:textId="77777777" w:rsidR="00D92AF0" w:rsidRPr="00D92AF0" w:rsidRDefault="00D92AF0" w:rsidP="00875C18">
      <w:pPr>
        <w:spacing w:after="0" w:line="240" w:lineRule="auto"/>
        <w:jc w:val="both"/>
        <w:rPr>
          <w:rFonts w:asciiTheme="majorHAnsi" w:hAnsiTheme="majorHAnsi"/>
        </w:rPr>
      </w:pPr>
      <w:r w:rsidRPr="00D92AF0">
        <w:rPr>
          <w:rFonts w:asciiTheme="majorHAnsi" w:hAnsiTheme="majorHAnsi" w:cs="Calibri"/>
          <w:color w:val="000000"/>
          <w:lang w:eastAsia="en-US"/>
        </w:rPr>
        <w:t>The protocol must be consistent with the participant information sheet, consent form, IRAS form, Schedule of Events and any other relevant trial documentation, and should be cross checked prior to finalisation.</w:t>
      </w:r>
    </w:p>
    <w:p w14:paraId="483BEE05" w14:textId="77777777" w:rsidR="00C5529D" w:rsidRPr="00AB6910" w:rsidRDefault="00C5529D" w:rsidP="00875C18">
      <w:pPr>
        <w:spacing w:after="0" w:line="240" w:lineRule="auto"/>
        <w:jc w:val="both"/>
        <w:rPr>
          <w:rFonts w:asciiTheme="majorHAnsi" w:hAnsiTheme="majorHAnsi"/>
        </w:rPr>
      </w:pPr>
    </w:p>
    <w:p w14:paraId="3E271414" w14:textId="4A7E0F16" w:rsidR="00C5529D" w:rsidRPr="00AB6910" w:rsidRDefault="00C5529D" w:rsidP="00D92AF0">
      <w:pPr>
        <w:tabs>
          <w:tab w:val="left" w:pos="6660"/>
        </w:tabs>
        <w:spacing w:after="0" w:line="240" w:lineRule="auto"/>
        <w:jc w:val="both"/>
        <w:rPr>
          <w:rFonts w:asciiTheme="majorHAnsi" w:hAnsiTheme="majorHAnsi"/>
        </w:rPr>
      </w:pPr>
      <w:r w:rsidRPr="00AB6910">
        <w:rPr>
          <w:rFonts w:asciiTheme="majorHAnsi" w:hAnsiTheme="majorHAnsi"/>
        </w:rPr>
        <w:t xml:space="preserve">The </w:t>
      </w:r>
      <w:r w:rsidR="00862D61">
        <w:rPr>
          <w:rFonts w:asciiTheme="majorHAnsi" w:hAnsiTheme="majorHAnsi"/>
        </w:rPr>
        <w:t>R&amp;</w:t>
      </w:r>
      <w:r w:rsidR="00E21814">
        <w:rPr>
          <w:rFonts w:asciiTheme="majorHAnsi" w:hAnsiTheme="majorHAnsi"/>
        </w:rPr>
        <w:t>D</w:t>
      </w:r>
      <w:r w:rsidR="00862D61">
        <w:rPr>
          <w:rFonts w:asciiTheme="majorHAnsi" w:hAnsiTheme="majorHAnsi"/>
        </w:rPr>
        <w:t xml:space="preserve"> Office</w:t>
      </w:r>
      <w:r w:rsidRPr="00AB6910">
        <w:rPr>
          <w:rFonts w:asciiTheme="majorHAnsi" w:hAnsiTheme="majorHAnsi"/>
        </w:rPr>
        <w:t xml:space="preserve"> will</w:t>
      </w:r>
      <w:r w:rsidR="00B564D5" w:rsidRPr="00AB6910">
        <w:rPr>
          <w:rFonts w:asciiTheme="majorHAnsi" w:hAnsiTheme="majorHAnsi"/>
        </w:rPr>
        <w:t xml:space="preserve"> review each protocol submitted</w:t>
      </w:r>
      <w:r w:rsidRPr="00AB6910">
        <w:rPr>
          <w:rFonts w:asciiTheme="majorHAnsi" w:hAnsiTheme="majorHAnsi"/>
        </w:rPr>
        <w:t xml:space="preserve"> to ensure key sections</w:t>
      </w:r>
      <w:r w:rsidR="00327688" w:rsidRPr="00AB6910">
        <w:rPr>
          <w:rFonts w:asciiTheme="majorHAnsi" w:hAnsiTheme="majorHAnsi"/>
        </w:rPr>
        <w:t xml:space="preserve"> and details</w:t>
      </w:r>
      <w:r w:rsidRPr="00AB6910">
        <w:rPr>
          <w:rFonts w:asciiTheme="majorHAnsi" w:hAnsiTheme="majorHAnsi"/>
        </w:rPr>
        <w:t xml:space="preserve"> are included before Sponsorship is formally agreed. </w:t>
      </w:r>
    </w:p>
    <w:p w14:paraId="7C3A0A12" w14:textId="77777777" w:rsidR="00A241BB" w:rsidRPr="00AB6910" w:rsidRDefault="00A241BB" w:rsidP="00875C18">
      <w:pPr>
        <w:spacing w:after="0" w:line="240" w:lineRule="auto"/>
        <w:jc w:val="both"/>
        <w:rPr>
          <w:rFonts w:asciiTheme="majorHAnsi" w:hAnsiTheme="majorHAnsi"/>
        </w:rPr>
      </w:pPr>
      <w:r w:rsidRPr="00AB6910">
        <w:rPr>
          <w:rFonts w:asciiTheme="majorHAnsi" w:hAnsiTheme="majorHAnsi"/>
        </w:rPr>
        <w:t xml:space="preserve"> </w:t>
      </w:r>
    </w:p>
    <w:p w14:paraId="59A14754" w14:textId="77777777" w:rsidR="00A241BB" w:rsidRPr="00BE3E59" w:rsidRDefault="00AB6910" w:rsidP="00875C18">
      <w:pPr>
        <w:spacing w:line="240" w:lineRule="auto"/>
        <w:jc w:val="both"/>
        <w:rPr>
          <w:rFonts w:asciiTheme="majorHAnsi" w:hAnsiTheme="majorHAnsi"/>
          <w:b/>
          <w:u w:val="single"/>
        </w:rPr>
      </w:pPr>
      <w:r w:rsidRPr="00BE3E59">
        <w:rPr>
          <w:rFonts w:asciiTheme="majorHAnsi" w:hAnsiTheme="majorHAnsi"/>
          <w:b/>
          <w:u w:val="single"/>
        </w:rPr>
        <w:t>Instructions for use</w:t>
      </w:r>
    </w:p>
    <w:p w14:paraId="1B3A45D9" w14:textId="77777777" w:rsidR="00B564D5" w:rsidRPr="00AB6910" w:rsidRDefault="00B564D5" w:rsidP="00875C18">
      <w:pPr>
        <w:spacing w:after="0" w:line="240" w:lineRule="auto"/>
        <w:jc w:val="both"/>
        <w:rPr>
          <w:rFonts w:asciiTheme="majorHAnsi" w:hAnsiTheme="majorHAnsi"/>
        </w:rPr>
      </w:pPr>
      <w:r w:rsidRPr="00BE3E59">
        <w:rPr>
          <w:rFonts w:asciiTheme="majorHAnsi" w:hAnsiTheme="majorHAnsi"/>
          <w:b/>
        </w:rPr>
        <w:t xml:space="preserve">Not all sections will be relevant for all </w:t>
      </w:r>
      <w:r w:rsidR="00BE3E59" w:rsidRPr="00BE3E59">
        <w:rPr>
          <w:rFonts w:asciiTheme="majorHAnsi" w:hAnsiTheme="majorHAnsi"/>
          <w:b/>
        </w:rPr>
        <w:t>studies</w:t>
      </w:r>
      <w:r w:rsidRPr="00BE3E59">
        <w:rPr>
          <w:rFonts w:asciiTheme="majorHAnsi" w:hAnsiTheme="majorHAnsi"/>
        </w:rPr>
        <w:t>.</w:t>
      </w:r>
      <w:r w:rsidRPr="00AB6910">
        <w:rPr>
          <w:rFonts w:asciiTheme="majorHAnsi" w:hAnsiTheme="majorHAnsi"/>
        </w:rPr>
        <w:t xml:space="preserve"> Each section can be modified or deleted as applicable to your type of study. </w:t>
      </w:r>
    </w:p>
    <w:p w14:paraId="259651A0" w14:textId="77777777" w:rsidR="00A241BB" w:rsidRPr="00D92AF0" w:rsidRDefault="00A241BB" w:rsidP="00875C18">
      <w:pPr>
        <w:spacing w:after="0" w:line="240" w:lineRule="auto"/>
        <w:jc w:val="both"/>
        <w:rPr>
          <w:rFonts w:asciiTheme="majorHAnsi" w:hAnsiTheme="majorHAnsi"/>
        </w:rPr>
      </w:pPr>
    </w:p>
    <w:p w14:paraId="12C63F05" w14:textId="77777777" w:rsidR="00D92AF0" w:rsidRPr="00C06803" w:rsidRDefault="00D92AF0" w:rsidP="003856AC">
      <w:pPr>
        <w:numPr>
          <w:ilvl w:val="0"/>
          <w:numId w:val="23"/>
        </w:numPr>
        <w:spacing w:after="0"/>
        <w:ind w:left="720" w:hanging="360"/>
        <w:jc w:val="both"/>
        <w:rPr>
          <w:rFonts w:asciiTheme="majorHAnsi" w:hAnsiTheme="majorHAnsi" w:cs="Calibri"/>
          <w:b/>
          <w:iCs/>
          <w:color w:val="FF0000"/>
        </w:rPr>
      </w:pPr>
      <w:r w:rsidRPr="00C06803">
        <w:rPr>
          <w:rFonts w:asciiTheme="majorHAnsi" w:hAnsiTheme="majorHAnsi" w:cs="Calibri"/>
          <w:b/>
          <w:iCs/>
          <w:color w:val="FF0000"/>
        </w:rPr>
        <w:t>Text in red is guidance and/or instruction and should be deleted once addressed</w:t>
      </w:r>
    </w:p>
    <w:p w14:paraId="5A6C58C3" w14:textId="77777777" w:rsidR="00D92AF0" w:rsidRPr="00C06803" w:rsidRDefault="00D92AF0" w:rsidP="003856AC">
      <w:pPr>
        <w:numPr>
          <w:ilvl w:val="0"/>
          <w:numId w:val="23"/>
        </w:numPr>
        <w:spacing w:after="0"/>
        <w:ind w:left="720" w:hanging="360"/>
        <w:jc w:val="both"/>
        <w:rPr>
          <w:rFonts w:asciiTheme="majorHAnsi" w:hAnsiTheme="majorHAnsi" w:cs="Calibri"/>
          <w:b/>
          <w:bCs/>
          <w:iCs/>
          <w:color w:val="0000FF"/>
        </w:rPr>
      </w:pPr>
      <w:r w:rsidRPr="00C06803">
        <w:rPr>
          <w:rFonts w:asciiTheme="majorHAnsi" w:hAnsiTheme="majorHAnsi" w:cs="Calibri"/>
          <w:b/>
          <w:bCs/>
          <w:iCs/>
          <w:color w:val="0000FF"/>
        </w:rPr>
        <w:t>Suggested text given in blue should be included/adapted/expanded/amended if appropriate for the trial (otherwise this can be deleted)</w:t>
      </w:r>
    </w:p>
    <w:p w14:paraId="099628A7" w14:textId="77777777" w:rsidR="00D92AF0" w:rsidRPr="00D92AF0" w:rsidRDefault="00C06803" w:rsidP="00C06803">
      <w:pPr>
        <w:spacing w:after="0"/>
        <w:ind w:firstLine="709"/>
        <w:jc w:val="both"/>
        <w:rPr>
          <w:rFonts w:asciiTheme="majorHAnsi" w:hAnsiTheme="majorHAnsi" w:cs="Calibri"/>
          <w:b/>
          <w:iCs/>
          <w:color w:val="000000"/>
          <w:highlight w:val="yellow"/>
        </w:rPr>
      </w:pPr>
      <w:r>
        <w:rPr>
          <w:rFonts w:asciiTheme="majorHAnsi" w:hAnsiTheme="majorHAnsi" w:cs="Calibri"/>
          <w:b/>
          <w:iCs/>
          <w:color w:val="000000"/>
        </w:rPr>
        <w:t xml:space="preserve">Some </w:t>
      </w:r>
      <w:r w:rsidR="00D92AF0" w:rsidRPr="00C06803">
        <w:rPr>
          <w:rFonts w:asciiTheme="majorHAnsi" w:hAnsiTheme="majorHAnsi" w:cs="Calibri"/>
          <w:b/>
          <w:iCs/>
          <w:color w:val="000000"/>
        </w:rPr>
        <w:t>generic text is given in black and should be included (unless not applicable)</w:t>
      </w:r>
    </w:p>
    <w:p w14:paraId="60A25327" w14:textId="77777777" w:rsidR="00D92AF0" w:rsidRPr="00D92AF0" w:rsidRDefault="00D92AF0" w:rsidP="00D92AF0">
      <w:pPr>
        <w:tabs>
          <w:tab w:val="left" w:pos="3104"/>
        </w:tabs>
        <w:spacing w:after="0" w:line="240" w:lineRule="auto"/>
        <w:jc w:val="both"/>
        <w:rPr>
          <w:rFonts w:asciiTheme="majorHAnsi" w:hAnsiTheme="majorHAnsi" w:cs="Arial"/>
          <w:color w:val="FF0000"/>
        </w:rPr>
      </w:pPr>
      <w:r w:rsidRPr="00D92AF0">
        <w:rPr>
          <w:rFonts w:asciiTheme="majorHAnsi" w:hAnsiTheme="majorHAnsi" w:cs="Arial"/>
          <w:color w:val="FF0000"/>
        </w:rPr>
        <w:tab/>
      </w:r>
    </w:p>
    <w:p w14:paraId="4E5CD9C1" w14:textId="77777777" w:rsidR="00D92AF0" w:rsidRPr="00D92AF0" w:rsidRDefault="00D92AF0" w:rsidP="00D92AF0">
      <w:pPr>
        <w:spacing w:after="0" w:line="240" w:lineRule="auto"/>
        <w:jc w:val="both"/>
        <w:rPr>
          <w:rFonts w:asciiTheme="majorHAnsi" w:hAnsiTheme="majorHAnsi" w:cs="Arial"/>
          <w:color w:val="FF0000"/>
        </w:rPr>
      </w:pPr>
    </w:p>
    <w:p w14:paraId="5B1AB21B" w14:textId="77777777" w:rsidR="00D92AF0" w:rsidRPr="00D92AF0" w:rsidRDefault="00D92AF0" w:rsidP="00D92AF0">
      <w:pPr>
        <w:spacing w:after="0" w:line="240" w:lineRule="auto"/>
        <w:ind w:left="720"/>
        <w:jc w:val="both"/>
        <w:rPr>
          <w:rFonts w:asciiTheme="majorHAnsi" w:hAnsiTheme="majorHAnsi" w:cs="Calibri"/>
          <w:color w:val="000000"/>
        </w:rPr>
      </w:pPr>
    </w:p>
    <w:p w14:paraId="2A2F8C5A" w14:textId="77777777" w:rsidR="00D92AF0" w:rsidRPr="00D92AF0" w:rsidRDefault="00D92AF0" w:rsidP="00D92AF0">
      <w:pPr>
        <w:pStyle w:val="Paragr1"/>
        <w:spacing w:line="240" w:lineRule="auto"/>
        <w:jc w:val="center"/>
        <w:rPr>
          <w:rFonts w:asciiTheme="majorHAnsi" w:hAnsiTheme="majorHAnsi" w:cs="Calibri"/>
          <w:b/>
          <w:color w:val="FF0000"/>
          <w:sz w:val="22"/>
          <w:szCs w:val="22"/>
          <w:lang w:eastAsia="en-US"/>
        </w:rPr>
      </w:pPr>
      <w:r w:rsidRPr="00D92AF0">
        <w:rPr>
          <w:rFonts w:asciiTheme="majorHAnsi" w:hAnsiTheme="majorHAnsi" w:cs="Calibri"/>
          <w:b/>
          <w:color w:val="FF0000"/>
          <w:sz w:val="22"/>
          <w:szCs w:val="22"/>
          <w:lang w:eastAsia="en-US"/>
        </w:rPr>
        <w:t xml:space="preserve">This covering page should be deleted once the protocol has been drafted </w:t>
      </w:r>
    </w:p>
    <w:p w14:paraId="7D282AAA" w14:textId="77777777" w:rsidR="005B152D" w:rsidRPr="00AB6910" w:rsidRDefault="005B152D" w:rsidP="00875C18">
      <w:pPr>
        <w:spacing w:after="0" w:line="240" w:lineRule="auto"/>
        <w:jc w:val="both"/>
        <w:rPr>
          <w:rFonts w:asciiTheme="majorHAnsi" w:hAnsiTheme="majorHAnsi"/>
        </w:rPr>
      </w:pPr>
    </w:p>
    <w:p w14:paraId="08F9B106" w14:textId="77777777" w:rsidR="005B152D" w:rsidRPr="00AB6910" w:rsidRDefault="005B152D" w:rsidP="00875C18">
      <w:pPr>
        <w:spacing w:after="0" w:line="240" w:lineRule="auto"/>
        <w:jc w:val="both"/>
        <w:rPr>
          <w:rFonts w:asciiTheme="majorHAnsi" w:hAnsiTheme="majorHAnsi"/>
        </w:rPr>
      </w:pPr>
    </w:p>
    <w:p w14:paraId="6E08F0FE" w14:textId="77777777" w:rsidR="00532971" w:rsidRDefault="004C11C6" w:rsidP="00875C18">
      <w:pPr>
        <w:spacing w:after="0" w:line="240" w:lineRule="auto"/>
        <w:jc w:val="both"/>
        <w:rPr>
          <w:rFonts w:asciiTheme="majorHAnsi" w:hAnsiTheme="majorHAnsi"/>
          <w:b/>
          <w:u w:val="single"/>
        </w:rPr>
      </w:pPr>
      <w:r w:rsidRPr="00AB6910" w:rsidDel="004C11C6">
        <w:rPr>
          <w:rFonts w:asciiTheme="majorHAnsi" w:hAnsiTheme="majorHAnsi"/>
        </w:rPr>
        <w:t xml:space="preserve"> </w:t>
      </w:r>
    </w:p>
    <w:p w14:paraId="68123ADB" w14:textId="77777777" w:rsidR="00862D61" w:rsidRDefault="00862D61" w:rsidP="00875C18">
      <w:pPr>
        <w:spacing w:after="0" w:line="240" w:lineRule="auto"/>
        <w:jc w:val="both"/>
        <w:rPr>
          <w:rFonts w:asciiTheme="majorHAnsi" w:hAnsiTheme="majorHAnsi"/>
          <w:b/>
          <w:u w:val="single"/>
        </w:rPr>
      </w:pPr>
    </w:p>
    <w:p w14:paraId="1E68C3B2" w14:textId="77777777" w:rsidR="00862D61" w:rsidRDefault="00862D61" w:rsidP="00875C18">
      <w:pPr>
        <w:spacing w:after="0" w:line="240" w:lineRule="auto"/>
        <w:jc w:val="both"/>
        <w:rPr>
          <w:rFonts w:asciiTheme="majorHAnsi" w:hAnsiTheme="majorHAnsi"/>
          <w:b/>
          <w:u w:val="single"/>
        </w:rPr>
      </w:pPr>
    </w:p>
    <w:p w14:paraId="342838DD" w14:textId="77777777" w:rsidR="00862D61" w:rsidRDefault="00862D61" w:rsidP="00875C18">
      <w:pPr>
        <w:spacing w:after="0" w:line="240" w:lineRule="auto"/>
        <w:jc w:val="both"/>
        <w:rPr>
          <w:rFonts w:asciiTheme="majorHAnsi" w:hAnsiTheme="majorHAnsi"/>
          <w:b/>
          <w:u w:val="single"/>
        </w:rPr>
      </w:pPr>
    </w:p>
    <w:p w14:paraId="061A4EC8" w14:textId="77777777" w:rsidR="00862D61" w:rsidRDefault="00862D61" w:rsidP="00875C18">
      <w:pPr>
        <w:spacing w:after="0" w:line="240" w:lineRule="auto"/>
        <w:jc w:val="both"/>
        <w:rPr>
          <w:rFonts w:asciiTheme="majorHAnsi" w:hAnsiTheme="majorHAnsi"/>
          <w:b/>
          <w:u w:val="single"/>
        </w:rPr>
      </w:pPr>
    </w:p>
    <w:p w14:paraId="3A4CEFA0" w14:textId="77777777" w:rsidR="00862D61" w:rsidRPr="00AB6910" w:rsidRDefault="00862D61" w:rsidP="00875C18">
      <w:pPr>
        <w:spacing w:after="0" w:line="240" w:lineRule="auto"/>
        <w:jc w:val="both"/>
        <w:rPr>
          <w:rFonts w:asciiTheme="majorHAnsi" w:hAnsiTheme="majorHAnsi"/>
        </w:rPr>
      </w:pPr>
    </w:p>
    <w:tbl>
      <w:tblPr>
        <w:tblW w:w="9296" w:type="dxa"/>
        <w:tblInd w:w="108" w:type="dxa"/>
        <w:tblLayout w:type="fixed"/>
        <w:tblLook w:val="01E0" w:firstRow="1" w:lastRow="1" w:firstColumn="1" w:lastColumn="1" w:noHBand="0" w:noVBand="0"/>
      </w:tblPr>
      <w:tblGrid>
        <w:gridCol w:w="9296"/>
      </w:tblGrid>
      <w:tr w:rsidR="002B7843" w:rsidRPr="002B7843" w14:paraId="551EEE50" w14:textId="77777777" w:rsidTr="00E86F0C">
        <w:trPr>
          <w:trHeight w:val="419"/>
        </w:trPr>
        <w:tc>
          <w:tcPr>
            <w:tcW w:w="9296" w:type="dxa"/>
          </w:tcPr>
          <w:p w14:paraId="3491A3F8" w14:textId="77777777" w:rsidR="002B7843" w:rsidRPr="002F7A4D" w:rsidRDefault="002B7843" w:rsidP="002F7A4D">
            <w:pPr>
              <w:spacing w:after="0"/>
              <w:jc w:val="both"/>
              <w:rPr>
                <w:rFonts w:asciiTheme="majorHAnsi" w:hAnsiTheme="majorHAnsi" w:cs="Calibri"/>
                <w:b/>
                <w:sz w:val="36"/>
              </w:rPr>
            </w:pPr>
            <w:r w:rsidRPr="002F7A4D">
              <w:rPr>
                <w:rFonts w:asciiTheme="majorHAnsi" w:hAnsiTheme="majorHAnsi" w:cs="Calibri"/>
                <w:b/>
                <w:sz w:val="36"/>
              </w:rPr>
              <w:t>Short title/ACRONYM}</w:t>
            </w:r>
          </w:p>
          <w:p w14:paraId="524C2893" w14:textId="77777777" w:rsidR="002B7843" w:rsidRPr="002B7843" w:rsidRDefault="002B7843" w:rsidP="002F7A4D">
            <w:pPr>
              <w:spacing w:after="0"/>
              <w:jc w:val="both"/>
              <w:rPr>
                <w:rFonts w:asciiTheme="majorHAnsi" w:hAnsiTheme="majorHAnsi" w:cs="Calibri"/>
                <w:bCs/>
                <w:color w:val="FF0000"/>
              </w:rPr>
            </w:pPr>
            <w:r w:rsidRPr="002B7843">
              <w:rPr>
                <w:rFonts w:asciiTheme="majorHAnsi" w:hAnsiTheme="majorHAnsi" w:cs="Calibri"/>
                <w:bCs/>
                <w:color w:val="FF0000"/>
              </w:rPr>
              <w:t xml:space="preserve">The full and short title must be the same on all trial documents e.g. participant information sheet and IRAS form. A Trial acronym is a useful short title. </w:t>
            </w:r>
          </w:p>
          <w:p w14:paraId="4EBD742E" w14:textId="77777777" w:rsidR="002B7843" w:rsidRPr="002B7843" w:rsidRDefault="002B7843" w:rsidP="002F7A4D">
            <w:pPr>
              <w:spacing w:after="0"/>
              <w:jc w:val="both"/>
              <w:rPr>
                <w:rFonts w:asciiTheme="majorHAnsi" w:hAnsiTheme="majorHAnsi" w:cs="Calibri"/>
                <w:b/>
                <w:sz w:val="28"/>
              </w:rPr>
            </w:pPr>
          </w:p>
        </w:tc>
      </w:tr>
      <w:tr w:rsidR="002B7843" w:rsidRPr="002B7843" w14:paraId="7CCA002F" w14:textId="77777777" w:rsidTr="00E86F0C">
        <w:trPr>
          <w:trHeight w:val="419"/>
        </w:trPr>
        <w:tc>
          <w:tcPr>
            <w:tcW w:w="9296" w:type="dxa"/>
          </w:tcPr>
          <w:p w14:paraId="1EA95898" w14:textId="77777777" w:rsidR="002B7843" w:rsidRPr="002B7843" w:rsidRDefault="002B7843" w:rsidP="002F7A4D">
            <w:pPr>
              <w:spacing w:after="0"/>
              <w:jc w:val="both"/>
              <w:rPr>
                <w:rFonts w:asciiTheme="majorHAnsi" w:hAnsiTheme="majorHAnsi" w:cs="Calibri"/>
                <w:b/>
                <w:sz w:val="28"/>
              </w:rPr>
            </w:pPr>
            <w:r w:rsidRPr="002B7843">
              <w:rPr>
                <w:rFonts w:asciiTheme="majorHAnsi" w:hAnsiTheme="majorHAnsi" w:cs="Calibri"/>
                <w:b/>
                <w:sz w:val="28"/>
              </w:rPr>
              <w:t>{Full title of trial}</w:t>
            </w:r>
          </w:p>
          <w:p w14:paraId="61B8776A" w14:textId="77777777" w:rsidR="002B7843" w:rsidRPr="002B7843" w:rsidRDefault="002B7843" w:rsidP="002F7A4D">
            <w:pPr>
              <w:spacing w:after="0"/>
              <w:jc w:val="both"/>
              <w:rPr>
                <w:rFonts w:asciiTheme="majorHAnsi" w:hAnsiTheme="majorHAnsi" w:cs="Calibri"/>
                <w:b/>
                <w:sz w:val="28"/>
              </w:rPr>
            </w:pPr>
          </w:p>
        </w:tc>
      </w:tr>
    </w:tbl>
    <w:tbl>
      <w:tblPr>
        <w:tblStyle w:val="TableGrid"/>
        <w:tblW w:w="0" w:type="auto"/>
        <w:tblInd w:w="108" w:type="dxa"/>
        <w:tblLayout w:type="fixed"/>
        <w:tblLook w:val="04A0" w:firstRow="1" w:lastRow="0" w:firstColumn="1" w:lastColumn="0" w:noHBand="0" w:noVBand="1"/>
      </w:tblPr>
      <w:tblGrid>
        <w:gridCol w:w="1985"/>
        <w:gridCol w:w="7150"/>
      </w:tblGrid>
      <w:tr w:rsidR="00C06803" w14:paraId="1EE49058" w14:textId="77777777" w:rsidTr="006D043D">
        <w:tc>
          <w:tcPr>
            <w:tcW w:w="1985" w:type="dxa"/>
          </w:tcPr>
          <w:p w14:paraId="6C7613BE" w14:textId="77777777" w:rsidR="00C06803" w:rsidRDefault="00C06803" w:rsidP="00033794">
            <w:pPr>
              <w:tabs>
                <w:tab w:val="left" w:pos="851"/>
              </w:tabs>
              <w:rPr>
                <w:rFonts w:asciiTheme="majorHAnsi" w:hAnsiTheme="majorHAnsi" w:cs="Calibri"/>
              </w:rPr>
            </w:pPr>
            <w:r w:rsidRPr="002B7843">
              <w:rPr>
                <w:rFonts w:asciiTheme="majorHAnsi" w:hAnsiTheme="majorHAnsi" w:cs="Calibri"/>
              </w:rPr>
              <w:t>Chief Investigator</w:t>
            </w:r>
          </w:p>
        </w:tc>
        <w:tc>
          <w:tcPr>
            <w:tcW w:w="7150" w:type="dxa"/>
            <w:tcBorders>
              <w:bottom w:val="single" w:sz="4" w:space="0" w:color="000000" w:themeColor="text1"/>
            </w:tcBorders>
          </w:tcPr>
          <w:p w14:paraId="08E045DB" w14:textId="77777777" w:rsidR="00C06803" w:rsidRDefault="00C06803" w:rsidP="00033794">
            <w:pPr>
              <w:tabs>
                <w:tab w:val="left" w:pos="851"/>
              </w:tabs>
              <w:rPr>
                <w:rFonts w:asciiTheme="majorHAnsi" w:hAnsiTheme="majorHAnsi" w:cs="Calibri"/>
              </w:rPr>
            </w:pPr>
            <w:r w:rsidRPr="002B7843">
              <w:rPr>
                <w:rFonts w:asciiTheme="majorHAnsi" w:hAnsiTheme="majorHAnsi" w:cs="Calibri"/>
                <w:color w:val="0000FF"/>
              </w:rPr>
              <w:fldChar w:fldCharType="begin"/>
            </w:r>
            <w:r w:rsidRPr="002B7843">
              <w:rPr>
                <w:rFonts w:asciiTheme="majorHAnsi" w:hAnsiTheme="majorHAnsi" w:cs="Calibri"/>
                <w:color w:val="0000FF"/>
                <w:lang w:val="it-IT"/>
              </w:rPr>
              <w:instrText xml:space="preserve"> MACROBUTTON EmptyMacro [insert name and address]</w:instrText>
            </w:r>
            <w:r w:rsidRPr="002B7843">
              <w:rPr>
                <w:rFonts w:asciiTheme="majorHAnsi" w:hAnsiTheme="majorHAnsi" w:cs="Calibri"/>
                <w:color w:val="0000FF"/>
              </w:rPr>
              <w:fldChar w:fldCharType="end"/>
            </w:r>
            <w:r w:rsidRPr="002B7843">
              <w:rPr>
                <w:rFonts w:asciiTheme="majorHAnsi" w:hAnsiTheme="majorHAnsi" w:cs="Calibri"/>
                <w:lang w:val="it-IT"/>
              </w:rPr>
              <w:br/>
              <w:t xml:space="preserve">e-mail:  </w:t>
            </w:r>
            <w:r w:rsidRPr="002B7843">
              <w:rPr>
                <w:rFonts w:asciiTheme="majorHAnsi" w:hAnsiTheme="majorHAnsi" w:cs="Calibri"/>
                <w:color w:val="0000FF"/>
              </w:rPr>
              <w:fldChar w:fldCharType="begin"/>
            </w:r>
            <w:r w:rsidRPr="002B7843">
              <w:rPr>
                <w:rFonts w:asciiTheme="majorHAnsi" w:hAnsiTheme="majorHAnsi" w:cs="Calibri"/>
                <w:color w:val="0000FF"/>
                <w:lang w:val="it-IT"/>
              </w:rPr>
              <w:instrText xml:space="preserve"> MACROBUTTON EMPTYMACRO [add email address]</w:instrText>
            </w:r>
            <w:r w:rsidRPr="002B7843">
              <w:rPr>
                <w:rFonts w:asciiTheme="majorHAnsi" w:hAnsiTheme="majorHAnsi" w:cs="Calibri"/>
                <w:color w:val="0000FF"/>
              </w:rPr>
              <w:fldChar w:fldCharType="end"/>
            </w:r>
            <w:r w:rsidRPr="002B7843">
              <w:rPr>
                <w:rFonts w:asciiTheme="majorHAnsi" w:hAnsiTheme="majorHAnsi" w:cs="Calibri"/>
                <w:lang w:val="it-IT"/>
              </w:rPr>
              <w:br/>
              <w:t xml:space="preserve">tel:  </w:t>
            </w:r>
            <w:r w:rsidRPr="002B7843">
              <w:rPr>
                <w:rFonts w:asciiTheme="majorHAnsi" w:hAnsiTheme="majorHAnsi" w:cs="Calibri"/>
                <w:color w:val="0000FF"/>
              </w:rPr>
              <w:fldChar w:fldCharType="begin"/>
            </w:r>
            <w:r w:rsidRPr="002B7843">
              <w:rPr>
                <w:rFonts w:asciiTheme="majorHAnsi" w:hAnsiTheme="majorHAnsi" w:cs="Calibri"/>
                <w:color w:val="0000FF"/>
                <w:lang w:val="it-IT"/>
              </w:rPr>
              <w:instrText xml:space="preserve"> MACROBUTTON EMPTYMACRO [tel no.]</w:instrText>
            </w:r>
            <w:r w:rsidRPr="002B7843">
              <w:rPr>
                <w:rFonts w:asciiTheme="majorHAnsi" w:hAnsiTheme="majorHAnsi" w:cs="Calibri"/>
                <w:color w:val="0000FF"/>
              </w:rPr>
              <w:fldChar w:fldCharType="end"/>
            </w:r>
            <w:r w:rsidRPr="002B7843">
              <w:rPr>
                <w:rFonts w:asciiTheme="majorHAnsi" w:hAnsiTheme="majorHAnsi" w:cs="Calibri"/>
                <w:lang w:val="it-IT"/>
              </w:rPr>
              <w:tab/>
              <w:t xml:space="preserve">fax: </w:t>
            </w:r>
            <w:r w:rsidRPr="002B7843">
              <w:rPr>
                <w:rFonts w:asciiTheme="majorHAnsi" w:hAnsiTheme="majorHAnsi" w:cs="Calibri"/>
                <w:color w:val="0000FF"/>
              </w:rPr>
              <w:fldChar w:fldCharType="begin"/>
            </w:r>
            <w:r w:rsidRPr="002B7843">
              <w:rPr>
                <w:rFonts w:asciiTheme="majorHAnsi" w:hAnsiTheme="majorHAnsi" w:cs="Calibri"/>
                <w:color w:val="0000FF"/>
                <w:lang w:val="it-IT"/>
              </w:rPr>
              <w:instrText xml:space="preserve"> MACROBUTTON EMPTYMACRO [fax no.]</w:instrText>
            </w:r>
            <w:r w:rsidRPr="002B7843">
              <w:rPr>
                <w:rFonts w:asciiTheme="majorHAnsi" w:hAnsiTheme="majorHAnsi" w:cs="Calibri"/>
                <w:color w:val="0000FF"/>
              </w:rPr>
              <w:fldChar w:fldCharType="end"/>
            </w:r>
          </w:p>
        </w:tc>
      </w:tr>
      <w:tr w:rsidR="00C06803" w14:paraId="006B5F94" w14:textId="77777777" w:rsidTr="006D043D">
        <w:tc>
          <w:tcPr>
            <w:tcW w:w="1985" w:type="dxa"/>
          </w:tcPr>
          <w:p w14:paraId="418232C5" w14:textId="77777777" w:rsidR="00C06803" w:rsidRDefault="00C06803" w:rsidP="00033794">
            <w:pPr>
              <w:tabs>
                <w:tab w:val="left" w:pos="851"/>
              </w:tabs>
              <w:rPr>
                <w:rFonts w:asciiTheme="majorHAnsi" w:hAnsiTheme="majorHAnsi" w:cs="Calibri"/>
                <w:color w:val="FF0000"/>
              </w:rPr>
            </w:pPr>
            <w:r w:rsidRPr="002B7843">
              <w:rPr>
                <w:rFonts w:asciiTheme="majorHAnsi" w:hAnsiTheme="majorHAnsi" w:cs="Calibri"/>
              </w:rPr>
              <w:t>Sponsor</w:t>
            </w:r>
            <w:r w:rsidRPr="00C06803">
              <w:rPr>
                <w:rFonts w:asciiTheme="majorHAnsi" w:hAnsiTheme="majorHAnsi" w:cs="Calibri"/>
                <w:color w:val="0000FF"/>
              </w:rPr>
              <w:t>(s)</w:t>
            </w:r>
          </w:p>
          <w:p w14:paraId="3AE28F40" w14:textId="77777777" w:rsidR="00C06803" w:rsidRDefault="00C06803" w:rsidP="00033794">
            <w:pPr>
              <w:tabs>
                <w:tab w:val="left" w:pos="851"/>
              </w:tabs>
              <w:rPr>
                <w:rFonts w:asciiTheme="majorHAnsi" w:hAnsiTheme="majorHAnsi" w:cs="Calibri"/>
                <w:color w:val="FF0000"/>
              </w:rPr>
            </w:pPr>
          </w:p>
          <w:p w14:paraId="209E625E" w14:textId="77777777" w:rsidR="00C06803" w:rsidRDefault="00C06803" w:rsidP="00033794">
            <w:pPr>
              <w:tabs>
                <w:tab w:val="left" w:pos="851"/>
              </w:tabs>
              <w:rPr>
                <w:rFonts w:asciiTheme="majorHAnsi" w:hAnsiTheme="majorHAnsi" w:cs="Calibri"/>
              </w:rPr>
            </w:pPr>
            <w:r w:rsidRPr="002B7843">
              <w:rPr>
                <w:rFonts w:asciiTheme="majorHAnsi" w:hAnsiTheme="majorHAnsi" w:cs="Calibri"/>
                <w:color w:val="FF0000"/>
              </w:rPr>
              <w:t>Delete / amend as applicable</w:t>
            </w:r>
          </w:p>
        </w:tc>
        <w:tc>
          <w:tcPr>
            <w:tcW w:w="7150" w:type="dxa"/>
            <w:tcBorders>
              <w:bottom w:val="nil"/>
            </w:tcBorders>
          </w:tcPr>
          <w:p w14:paraId="77307B00" w14:textId="0BBD818E" w:rsidR="00CE0154" w:rsidRDefault="00280003" w:rsidP="00033794">
            <w:pPr>
              <w:jc w:val="both"/>
              <w:rPr>
                <w:rFonts w:asciiTheme="majorHAnsi" w:hAnsiTheme="majorHAnsi" w:cs="Calibri"/>
              </w:rPr>
            </w:pPr>
            <w:r>
              <w:rPr>
                <w:rFonts w:asciiTheme="majorHAnsi" w:hAnsiTheme="majorHAnsi" w:cs="Calibri"/>
              </w:rPr>
              <w:t>Danielle Lyon</w:t>
            </w:r>
          </w:p>
          <w:p w14:paraId="19EB9A73" w14:textId="77777777" w:rsidR="006D043D" w:rsidRDefault="005223B1" w:rsidP="006D043D">
            <w:pPr>
              <w:jc w:val="both"/>
              <w:rPr>
                <w:rFonts w:asciiTheme="majorHAnsi" w:hAnsiTheme="majorHAnsi" w:cs="Calibri"/>
              </w:rPr>
            </w:pPr>
            <w:r>
              <w:rPr>
                <w:rFonts w:asciiTheme="majorHAnsi" w:hAnsiTheme="majorHAnsi" w:cs="Calibri"/>
              </w:rPr>
              <w:t xml:space="preserve">Research &amp; </w:t>
            </w:r>
            <w:r w:rsidR="006C5EBB">
              <w:rPr>
                <w:rFonts w:asciiTheme="majorHAnsi" w:hAnsiTheme="majorHAnsi" w:cs="Calibri"/>
              </w:rPr>
              <w:t>Development</w:t>
            </w:r>
            <w:r w:rsidR="00827EFB">
              <w:rPr>
                <w:rFonts w:asciiTheme="majorHAnsi" w:hAnsiTheme="majorHAnsi" w:cs="Calibri"/>
              </w:rPr>
              <w:t xml:space="preserve"> Manager</w:t>
            </w:r>
          </w:p>
          <w:p w14:paraId="7E90F388" w14:textId="7297F81A" w:rsidR="006D043D" w:rsidRDefault="006D043D" w:rsidP="006D043D">
            <w:pPr>
              <w:jc w:val="both"/>
              <w:rPr>
                <w:rFonts w:asciiTheme="majorHAnsi" w:hAnsiTheme="majorHAnsi" w:cs="Calibri"/>
              </w:rPr>
            </w:pPr>
            <w:r>
              <w:rPr>
                <w:rFonts w:asciiTheme="majorHAnsi" w:hAnsiTheme="majorHAnsi" w:cs="Calibri"/>
              </w:rPr>
              <w:t>The R&amp;</w:t>
            </w:r>
            <w:r w:rsidR="00B85544">
              <w:rPr>
                <w:rFonts w:asciiTheme="majorHAnsi" w:hAnsiTheme="majorHAnsi" w:cs="Calibri"/>
              </w:rPr>
              <w:t>D</w:t>
            </w:r>
            <w:r>
              <w:rPr>
                <w:rFonts w:asciiTheme="majorHAnsi" w:hAnsiTheme="majorHAnsi" w:cs="Calibri"/>
              </w:rPr>
              <w:t xml:space="preserve"> Office,</w:t>
            </w:r>
          </w:p>
          <w:p w14:paraId="19DBACBB" w14:textId="77777777" w:rsidR="006D043D" w:rsidRDefault="006D043D" w:rsidP="006D043D">
            <w:pPr>
              <w:jc w:val="both"/>
              <w:rPr>
                <w:rFonts w:asciiTheme="majorHAnsi" w:hAnsiTheme="majorHAnsi" w:cs="Calibri"/>
              </w:rPr>
            </w:pPr>
            <w:r>
              <w:rPr>
                <w:rFonts w:asciiTheme="majorHAnsi" w:hAnsiTheme="majorHAnsi" w:cs="Calibri"/>
              </w:rPr>
              <w:t>First Floor Coldharbour Works,</w:t>
            </w:r>
          </w:p>
          <w:p w14:paraId="1B7E5362" w14:textId="77777777" w:rsidR="006D043D" w:rsidRDefault="006D043D" w:rsidP="006D043D">
            <w:pPr>
              <w:jc w:val="both"/>
              <w:rPr>
                <w:rFonts w:asciiTheme="majorHAnsi" w:hAnsiTheme="majorHAnsi" w:cs="Calibri"/>
              </w:rPr>
            </w:pPr>
            <w:r w:rsidRPr="006D043D">
              <w:rPr>
                <w:rFonts w:asciiTheme="majorHAnsi" w:hAnsiTheme="majorHAnsi" w:cs="Calibri"/>
              </w:rPr>
              <w:t>2</w:t>
            </w:r>
            <w:r>
              <w:rPr>
                <w:rFonts w:asciiTheme="majorHAnsi" w:hAnsiTheme="majorHAnsi" w:cs="Calibri"/>
              </w:rPr>
              <w:t>45A Coldharbour Lane,</w:t>
            </w:r>
          </w:p>
          <w:p w14:paraId="58519B16" w14:textId="77777777" w:rsidR="006D043D" w:rsidRDefault="006D043D" w:rsidP="006D043D">
            <w:pPr>
              <w:jc w:val="both"/>
              <w:rPr>
                <w:rFonts w:asciiTheme="majorHAnsi" w:hAnsiTheme="majorHAnsi" w:cs="Calibri"/>
              </w:rPr>
            </w:pPr>
            <w:r>
              <w:rPr>
                <w:rFonts w:asciiTheme="majorHAnsi" w:hAnsiTheme="majorHAnsi" w:cs="Calibri"/>
              </w:rPr>
              <w:t>Brixton,</w:t>
            </w:r>
          </w:p>
          <w:p w14:paraId="4DB77594" w14:textId="77777777" w:rsidR="00C06803" w:rsidRPr="002B7843" w:rsidRDefault="006D043D" w:rsidP="006D043D">
            <w:pPr>
              <w:jc w:val="both"/>
              <w:rPr>
                <w:rFonts w:asciiTheme="majorHAnsi" w:hAnsiTheme="majorHAnsi" w:cs="Calibri"/>
              </w:rPr>
            </w:pPr>
            <w:r>
              <w:rPr>
                <w:rFonts w:asciiTheme="majorHAnsi" w:hAnsiTheme="majorHAnsi" w:cs="Calibri"/>
              </w:rPr>
              <w:t>L</w:t>
            </w:r>
            <w:r w:rsidRPr="006D043D">
              <w:rPr>
                <w:rFonts w:asciiTheme="majorHAnsi" w:hAnsiTheme="majorHAnsi" w:cs="Calibri"/>
              </w:rPr>
              <w:t>ondon SW9 8RR</w:t>
            </w:r>
          </w:p>
          <w:p w14:paraId="12269FC3" w14:textId="77777777" w:rsidR="00C06803" w:rsidRPr="00C06803" w:rsidRDefault="00C06803" w:rsidP="00033794">
            <w:pPr>
              <w:jc w:val="both"/>
              <w:rPr>
                <w:rFonts w:asciiTheme="majorHAnsi" w:hAnsiTheme="majorHAnsi" w:cs="Calibri"/>
                <w:color w:val="FF0000"/>
              </w:rPr>
            </w:pPr>
            <w:r w:rsidRPr="00C06803">
              <w:rPr>
                <w:rFonts w:asciiTheme="majorHAnsi" w:hAnsiTheme="majorHAnsi" w:cs="Calibri"/>
                <w:color w:val="FF0000"/>
              </w:rPr>
              <w:t>and / or</w:t>
            </w:r>
          </w:p>
          <w:p w14:paraId="6ECBAC04" w14:textId="77777777" w:rsidR="00C06803" w:rsidRPr="002B7843" w:rsidRDefault="00C06803" w:rsidP="00033794">
            <w:pPr>
              <w:ind w:left="2880" w:firstLine="720"/>
              <w:jc w:val="both"/>
              <w:rPr>
                <w:rFonts w:asciiTheme="majorHAnsi" w:hAnsiTheme="majorHAnsi" w:cs="Calibri"/>
                <w:color w:val="FF0000"/>
              </w:rPr>
            </w:pPr>
          </w:p>
          <w:p w14:paraId="16930DCA" w14:textId="77777777" w:rsidR="00DA47F5" w:rsidRPr="00DA47F5" w:rsidRDefault="00DA47F5" w:rsidP="00DA47F5">
            <w:pPr>
              <w:rPr>
                <w:rFonts w:ascii="Calibri" w:eastAsia="Times New Roman" w:hAnsi="Calibri" w:cs="Calibri"/>
              </w:rPr>
            </w:pPr>
            <w:r w:rsidRPr="00DA47F5">
              <w:rPr>
                <w:rFonts w:ascii="Calibri" w:eastAsia="Times New Roman" w:hAnsi="Calibri" w:cs="Calibri"/>
              </w:rPr>
              <w:t>Professor Bashir Al-Hashimi</w:t>
            </w:r>
          </w:p>
          <w:p w14:paraId="2284CD6F" w14:textId="77777777" w:rsidR="00DA47F5" w:rsidRPr="00DA47F5" w:rsidRDefault="00DA47F5" w:rsidP="00DA47F5">
            <w:pPr>
              <w:rPr>
                <w:rFonts w:ascii="Calibri" w:eastAsia="Times New Roman" w:hAnsi="Calibri" w:cs="Calibri"/>
              </w:rPr>
            </w:pPr>
            <w:r w:rsidRPr="00DA47F5">
              <w:rPr>
                <w:rFonts w:ascii="Calibri" w:eastAsia="Times New Roman" w:hAnsi="Calibri" w:cs="Calibri"/>
              </w:rPr>
              <w:t>Vice President (Research and Innovation)</w:t>
            </w:r>
          </w:p>
          <w:p w14:paraId="5BC9E700" w14:textId="77777777" w:rsidR="00DA47F5" w:rsidRPr="00DA47F5" w:rsidRDefault="00DA47F5" w:rsidP="00DA47F5">
            <w:pPr>
              <w:rPr>
                <w:rFonts w:ascii="Calibri" w:eastAsia="Times New Roman" w:hAnsi="Calibri" w:cs="Calibri"/>
              </w:rPr>
            </w:pPr>
            <w:r w:rsidRPr="00DA47F5">
              <w:rPr>
                <w:rFonts w:ascii="Calibri" w:eastAsia="Times New Roman" w:hAnsi="Calibri" w:cs="Calibri"/>
              </w:rPr>
              <w:t>King’s College London</w:t>
            </w:r>
          </w:p>
          <w:p w14:paraId="6BAFD65F" w14:textId="77777777" w:rsidR="00DA47F5" w:rsidRPr="00DA47F5" w:rsidRDefault="00DA47F5" w:rsidP="00DA47F5">
            <w:pPr>
              <w:rPr>
                <w:rFonts w:ascii="Calibri" w:eastAsia="Times New Roman" w:hAnsi="Calibri" w:cs="Calibri"/>
              </w:rPr>
            </w:pPr>
            <w:r w:rsidRPr="00DA47F5">
              <w:rPr>
                <w:rFonts w:ascii="Calibri" w:eastAsia="Times New Roman" w:hAnsi="Calibri" w:cs="Calibri"/>
              </w:rPr>
              <w:t>Room 8.11, 8th Floor Melbourne House</w:t>
            </w:r>
          </w:p>
          <w:p w14:paraId="53BFDF84" w14:textId="77777777" w:rsidR="00DA47F5" w:rsidRPr="00DA47F5" w:rsidRDefault="00DA47F5" w:rsidP="00DA47F5">
            <w:pPr>
              <w:rPr>
                <w:rFonts w:ascii="Calibri" w:eastAsia="Times New Roman" w:hAnsi="Calibri" w:cs="Calibri"/>
              </w:rPr>
            </w:pPr>
            <w:r w:rsidRPr="00DA47F5">
              <w:rPr>
                <w:rFonts w:ascii="Calibri" w:eastAsia="Times New Roman" w:hAnsi="Calibri" w:cs="Calibri"/>
              </w:rPr>
              <w:t>44-46 Aldwych</w:t>
            </w:r>
          </w:p>
          <w:p w14:paraId="02EE9F1A" w14:textId="77777777" w:rsidR="00DA47F5" w:rsidRPr="00DA47F5" w:rsidRDefault="00DA47F5" w:rsidP="00DA47F5">
            <w:pPr>
              <w:rPr>
                <w:rFonts w:ascii="Calibri" w:eastAsia="Times New Roman" w:hAnsi="Calibri" w:cs="Calibri"/>
              </w:rPr>
            </w:pPr>
            <w:r w:rsidRPr="00DA47F5">
              <w:rPr>
                <w:rFonts w:ascii="Calibri" w:eastAsia="Times New Roman" w:hAnsi="Calibri" w:cs="Calibri"/>
              </w:rPr>
              <w:t>London WC2B 4LL</w:t>
            </w:r>
          </w:p>
          <w:p w14:paraId="175A5B40" w14:textId="77777777" w:rsidR="00C06803" w:rsidRDefault="00C06803" w:rsidP="00DA47F5">
            <w:pPr>
              <w:rPr>
                <w:rFonts w:asciiTheme="majorHAnsi" w:hAnsiTheme="majorHAnsi" w:cs="Calibri"/>
              </w:rPr>
            </w:pPr>
          </w:p>
        </w:tc>
      </w:tr>
      <w:tr w:rsidR="00C06803" w:rsidRPr="002B7843" w14:paraId="225EC3FC" w14:textId="77777777" w:rsidTr="006D043D">
        <w:trPr>
          <w:trHeight w:val="419"/>
        </w:trPr>
        <w:tc>
          <w:tcPr>
            <w:tcW w:w="1985" w:type="dxa"/>
          </w:tcPr>
          <w:p w14:paraId="323E5329" w14:textId="77777777" w:rsidR="00C06803" w:rsidRPr="002B7843" w:rsidRDefault="00C06803" w:rsidP="00033794">
            <w:pPr>
              <w:jc w:val="both"/>
              <w:rPr>
                <w:rFonts w:asciiTheme="majorHAnsi" w:hAnsiTheme="majorHAnsi" w:cs="Calibri"/>
              </w:rPr>
            </w:pPr>
            <w:r w:rsidRPr="002B7843">
              <w:rPr>
                <w:rFonts w:asciiTheme="majorHAnsi" w:hAnsiTheme="majorHAnsi" w:cs="Calibri"/>
                <w:b/>
              </w:rPr>
              <w:t>Funder (s):</w:t>
            </w:r>
          </w:p>
        </w:tc>
        <w:tc>
          <w:tcPr>
            <w:tcW w:w="7150" w:type="dxa"/>
            <w:tcBorders>
              <w:top w:val="nil"/>
            </w:tcBorders>
          </w:tcPr>
          <w:p w14:paraId="1C090DAF" w14:textId="77777777" w:rsidR="00C06803" w:rsidRPr="002B7843" w:rsidRDefault="00C06803" w:rsidP="00033794">
            <w:pPr>
              <w:jc w:val="both"/>
              <w:rPr>
                <w:rFonts w:asciiTheme="majorHAnsi" w:hAnsiTheme="majorHAnsi" w:cs="Calibri"/>
                <w:color w:val="FF0000"/>
              </w:rPr>
            </w:pPr>
            <w:r w:rsidRPr="002B7843">
              <w:rPr>
                <w:rFonts w:asciiTheme="majorHAnsi" w:hAnsiTheme="majorHAnsi" w:cs="Calibri"/>
                <w:color w:val="0000FF"/>
              </w:rPr>
              <w:t>[Names of ALL organisations providing funding for this trial]</w:t>
            </w:r>
          </w:p>
        </w:tc>
      </w:tr>
      <w:tr w:rsidR="00C06803" w:rsidRPr="002B7843" w14:paraId="1C893244" w14:textId="77777777" w:rsidTr="00C06803">
        <w:tc>
          <w:tcPr>
            <w:tcW w:w="1985" w:type="dxa"/>
          </w:tcPr>
          <w:p w14:paraId="28916EBB" w14:textId="77777777" w:rsidR="00C06803" w:rsidRPr="002B7843" w:rsidRDefault="00C06803" w:rsidP="00033794">
            <w:pPr>
              <w:jc w:val="both"/>
              <w:rPr>
                <w:rFonts w:asciiTheme="majorHAnsi" w:hAnsiTheme="majorHAnsi" w:cs="Calibri"/>
              </w:rPr>
            </w:pPr>
            <w:r w:rsidRPr="002B7843">
              <w:rPr>
                <w:rFonts w:asciiTheme="majorHAnsi" w:hAnsiTheme="majorHAnsi" w:cs="Calibri"/>
                <w:b/>
              </w:rPr>
              <w:t>IRAS Reference</w:t>
            </w:r>
          </w:p>
        </w:tc>
        <w:tc>
          <w:tcPr>
            <w:tcW w:w="7150" w:type="dxa"/>
          </w:tcPr>
          <w:p w14:paraId="6E51C566" w14:textId="77777777" w:rsidR="00C06803" w:rsidRDefault="00C06803" w:rsidP="00033794">
            <w:pPr>
              <w:jc w:val="both"/>
              <w:rPr>
                <w:rFonts w:asciiTheme="majorHAnsi" w:hAnsiTheme="majorHAnsi" w:cs="Calibri"/>
                <w:color w:val="0000FF"/>
              </w:rPr>
            </w:pPr>
            <w:r w:rsidRPr="002B7843">
              <w:rPr>
                <w:rFonts w:asciiTheme="majorHAnsi" w:hAnsiTheme="majorHAnsi" w:cs="Calibri"/>
                <w:color w:val="0000FF"/>
              </w:rPr>
              <w:t>[Insert IRAS number]</w:t>
            </w:r>
          </w:p>
          <w:p w14:paraId="520ECADC" w14:textId="77777777" w:rsidR="00C06803" w:rsidRPr="002B7843" w:rsidRDefault="00C06803" w:rsidP="00033794">
            <w:pPr>
              <w:jc w:val="both"/>
              <w:rPr>
                <w:rFonts w:asciiTheme="majorHAnsi" w:hAnsiTheme="majorHAnsi" w:cs="Calibri"/>
                <w:color w:val="FF0000"/>
              </w:rPr>
            </w:pPr>
          </w:p>
        </w:tc>
      </w:tr>
    </w:tbl>
    <w:p w14:paraId="565A1419" w14:textId="77777777" w:rsidR="00C06803" w:rsidRDefault="00C06803" w:rsidP="00C06803">
      <w:pPr>
        <w:rPr>
          <w:lang w:val="en-US" w:eastAsia="de-DE"/>
        </w:rPr>
      </w:pPr>
    </w:p>
    <w:p w14:paraId="58C1E22A" w14:textId="77777777" w:rsidR="002B7843" w:rsidRPr="002B7843" w:rsidRDefault="002B7843" w:rsidP="002B7843">
      <w:pPr>
        <w:pStyle w:val="Caption"/>
        <w:ind w:left="0"/>
        <w:jc w:val="center"/>
        <w:rPr>
          <w:rStyle w:val="SubtleEmphasis"/>
          <w:rFonts w:asciiTheme="majorHAnsi" w:hAnsiTheme="majorHAnsi"/>
          <w:b/>
          <w:i w:val="0"/>
          <w:iCs w:val="0"/>
          <w:color w:val="auto"/>
          <w:sz w:val="32"/>
          <w:szCs w:val="22"/>
        </w:rPr>
      </w:pPr>
      <w:r w:rsidRPr="002B7843">
        <w:rPr>
          <w:rStyle w:val="SubtleEmphasis"/>
          <w:rFonts w:asciiTheme="majorHAnsi" w:hAnsiTheme="majorHAnsi"/>
          <w:b/>
          <w:i w:val="0"/>
          <w:iCs w:val="0"/>
          <w:color w:val="auto"/>
          <w:sz w:val="32"/>
          <w:szCs w:val="22"/>
        </w:rPr>
        <w:t>Protocol Version and Date</w:t>
      </w:r>
      <w:r w:rsidRPr="002B7843">
        <w:rPr>
          <w:rStyle w:val="SubtleEmphasis"/>
          <w:rFonts w:asciiTheme="majorHAnsi" w:hAnsiTheme="majorHAnsi"/>
          <w:b/>
          <w:i w:val="0"/>
          <w:iCs w:val="0"/>
          <w:color w:val="auto"/>
          <w:sz w:val="32"/>
          <w:szCs w:val="22"/>
        </w:rPr>
        <w:tab/>
      </w:r>
      <w:r w:rsidRPr="002B7843">
        <w:rPr>
          <w:rStyle w:val="SubtleEmphasis"/>
          <w:rFonts w:asciiTheme="majorHAnsi" w:hAnsiTheme="majorHAnsi"/>
          <w:b/>
          <w:i w:val="0"/>
          <w:iCs w:val="0"/>
          <w:color w:val="auto"/>
          <w:sz w:val="32"/>
          <w:szCs w:val="22"/>
        </w:rPr>
        <w:tab/>
        <w:t>{VX.X dd/mm/yyyy}</w:t>
      </w:r>
    </w:p>
    <w:p w14:paraId="210E525B" w14:textId="77777777" w:rsidR="002B7843" w:rsidRDefault="002B7843" w:rsidP="002B7843">
      <w:pPr>
        <w:pStyle w:val="Caption"/>
        <w:ind w:left="0"/>
        <w:rPr>
          <w:rStyle w:val="SubtleEmphasis"/>
          <w:rFonts w:asciiTheme="minorHAnsi" w:hAnsiTheme="minorHAnsi"/>
          <w:b/>
          <w:i w:val="0"/>
          <w:iCs w:val="0"/>
          <w:color w:val="365F91" w:themeColor="accent1" w:themeShade="BF"/>
          <w:sz w:val="28"/>
          <w:szCs w:val="22"/>
        </w:rPr>
      </w:pPr>
    </w:p>
    <w:p w14:paraId="3D7A3285" w14:textId="77777777" w:rsidR="002B7843" w:rsidRDefault="002B7843" w:rsidP="002B7843">
      <w:pPr>
        <w:pStyle w:val="Caption"/>
        <w:ind w:left="0"/>
        <w:rPr>
          <w:rStyle w:val="SubtleEmphasis"/>
          <w:rFonts w:asciiTheme="minorHAnsi" w:hAnsiTheme="minorHAnsi"/>
          <w:b/>
          <w:i w:val="0"/>
          <w:iCs w:val="0"/>
          <w:color w:val="365F91" w:themeColor="accent1" w:themeShade="BF"/>
          <w:sz w:val="28"/>
          <w:szCs w:val="22"/>
        </w:rPr>
      </w:pPr>
    </w:p>
    <w:p w14:paraId="13F0DA68" w14:textId="77777777" w:rsidR="00002E88" w:rsidRDefault="00002E88" w:rsidP="00875C18">
      <w:pPr>
        <w:spacing w:line="240" w:lineRule="auto"/>
        <w:jc w:val="both"/>
        <w:rPr>
          <w:rFonts w:asciiTheme="majorHAnsi" w:hAnsiTheme="majorHAnsi"/>
          <w:b/>
          <w:color w:val="7030A0"/>
          <w:sz w:val="24"/>
          <w:szCs w:val="24"/>
        </w:rPr>
      </w:pPr>
    </w:p>
    <w:p w14:paraId="19F78334" w14:textId="77777777" w:rsidR="00EB054F" w:rsidRDefault="00EB054F" w:rsidP="00875C18">
      <w:pPr>
        <w:spacing w:line="240" w:lineRule="auto"/>
        <w:jc w:val="both"/>
        <w:rPr>
          <w:rFonts w:asciiTheme="majorHAnsi" w:hAnsiTheme="majorHAnsi"/>
          <w:sz w:val="24"/>
          <w:szCs w:val="24"/>
        </w:rPr>
      </w:pPr>
    </w:p>
    <w:p w14:paraId="477116F1" w14:textId="77777777" w:rsidR="002B7843" w:rsidRDefault="002B7843" w:rsidP="00875C18">
      <w:pPr>
        <w:spacing w:line="240" w:lineRule="auto"/>
        <w:jc w:val="both"/>
        <w:rPr>
          <w:rFonts w:asciiTheme="majorHAnsi" w:hAnsiTheme="majorHAnsi"/>
          <w:sz w:val="24"/>
          <w:szCs w:val="24"/>
        </w:rPr>
      </w:pPr>
    </w:p>
    <w:p w14:paraId="5889E61A" w14:textId="77777777" w:rsidR="002B7843" w:rsidRDefault="002B7843" w:rsidP="00875C18">
      <w:pPr>
        <w:spacing w:line="240" w:lineRule="auto"/>
        <w:jc w:val="both"/>
        <w:rPr>
          <w:rFonts w:asciiTheme="majorHAnsi" w:hAnsiTheme="majorHAnsi"/>
          <w:sz w:val="24"/>
          <w:szCs w:val="24"/>
        </w:rPr>
      </w:pPr>
    </w:p>
    <w:p w14:paraId="3D4D6962" w14:textId="77777777" w:rsidR="002B7843" w:rsidRDefault="002B7843" w:rsidP="00875C18">
      <w:pPr>
        <w:spacing w:line="240" w:lineRule="auto"/>
        <w:jc w:val="both"/>
        <w:rPr>
          <w:rFonts w:asciiTheme="majorHAnsi" w:hAnsiTheme="majorHAnsi"/>
          <w:sz w:val="24"/>
          <w:szCs w:val="24"/>
        </w:rPr>
      </w:pPr>
    </w:p>
    <w:p w14:paraId="5DD0AAB1" w14:textId="77777777" w:rsidR="002B7843" w:rsidRDefault="002B7843" w:rsidP="00875C18">
      <w:pPr>
        <w:spacing w:line="240" w:lineRule="auto"/>
        <w:jc w:val="both"/>
        <w:rPr>
          <w:rFonts w:asciiTheme="majorHAnsi" w:hAnsiTheme="majorHAnsi"/>
          <w:sz w:val="24"/>
          <w:szCs w:val="24"/>
        </w:rPr>
      </w:pPr>
    </w:p>
    <w:p w14:paraId="29313D31" w14:textId="77777777" w:rsidR="002B7843" w:rsidRDefault="002B7843" w:rsidP="00875C18">
      <w:pPr>
        <w:spacing w:line="240" w:lineRule="auto"/>
        <w:jc w:val="both"/>
        <w:rPr>
          <w:rFonts w:asciiTheme="majorHAnsi" w:hAnsiTheme="majorHAnsi"/>
          <w:sz w:val="24"/>
          <w:szCs w:val="24"/>
        </w:rPr>
      </w:pPr>
    </w:p>
    <w:p w14:paraId="61054210" w14:textId="77777777" w:rsidR="002B7843" w:rsidRDefault="002B7843" w:rsidP="00875C18">
      <w:pPr>
        <w:spacing w:line="240" w:lineRule="auto"/>
        <w:jc w:val="both"/>
        <w:rPr>
          <w:rFonts w:asciiTheme="majorHAnsi" w:hAnsiTheme="majorHAnsi"/>
          <w:sz w:val="24"/>
          <w:szCs w:val="24"/>
        </w:rPr>
      </w:pPr>
    </w:p>
    <w:sdt>
      <w:sdtPr>
        <w:rPr>
          <w:rFonts w:asciiTheme="minorHAnsi" w:eastAsiaTheme="minorEastAsia" w:hAnsiTheme="minorHAnsi" w:cstheme="minorBidi"/>
          <w:b w:val="0"/>
          <w:bCs w:val="0"/>
          <w:i/>
          <w:iCs/>
          <w:color w:val="auto"/>
          <w:sz w:val="22"/>
          <w:szCs w:val="22"/>
          <w:lang w:val="en-GB" w:eastAsia="en-GB"/>
        </w:rPr>
        <w:id w:val="-1795129043"/>
        <w:docPartObj>
          <w:docPartGallery w:val="Table of Contents"/>
          <w:docPartUnique/>
        </w:docPartObj>
      </w:sdtPr>
      <w:sdtEndPr>
        <w:rPr>
          <w:rFonts w:asciiTheme="majorHAnsi" w:hAnsiTheme="majorHAnsi"/>
          <w:noProof/>
        </w:rPr>
      </w:sdtEndPr>
      <w:sdtContent>
        <w:p w14:paraId="21C441AC" w14:textId="77777777" w:rsidR="002B7843" w:rsidRPr="002B7843" w:rsidRDefault="002B7843" w:rsidP="002B7843">
          <w:pPr>
            <w:pStyle w:val="TOCHeading"/>
            <w:spacing w:line="360" w:lineRule="auto"/>
            <w:jc w:val="both"/>
          </w:pPr>
          <w:r w:rsidRPr="002B7843">
            <w:t>CONTENTS</w:t>
          </w:r>
        </w:p>
        <w:p w14:paraId="01181F82" w14:textId="77777777" w:rsidR="001306FE" w:rsidRPr="00C06803" w:rsidRDefault="002B7843">
          <w:pPr>
            <w:pStyle w:val="TOC1"/>
            <w:rPr>
              <w:rFonts w:asciiTheme="majorHAnsi" w:hAnsiTheme="majorHAnsi"/>
              <w:noProof/>
              <w:sz w:val="20"/>
            </w:rPr>
          </w:pPr>
          <w:r w:rsidRPr="002B7843">
            <w:rPr>
              <w:rFonts w:asciiTheme="majorHAnsi" w:hAnsiTheme="majorHAnsi"/>
            </w:rPr>
            <w:fldChar w:fldCharType="begin"/>
          </w:r>
          <w:r w:rsidRPr="002B7843">
            <w:rPr>
              <w:rFonts w:asciiTheme="majorHAnsi" w:hAnsiTheme="majorHAnsi"/>
            </w:rPr>
            <w:instrText xml:space="preserve"> TOC \o "1-3" \h \z \u </w:instrText>
          </w:r>
          <w:r w:rsidRPr="002B7843">
            <w:rPr>
              <w:rFonts w:asciiTheme="majorHAnsi" w:hAnsiTheme="majorHAnsi"/>
            </w:rPr>
            <w:fldChar w:fldCharType="separate"/>
          </w:r>
          <w:hyperlink w:anchor="_Toc497413666" w:history="1">
            <w:r w:rsidR="001306FE" w:rsidRPr="00C06803">
              <w:rPr>
                <w:rStyle w:val="Hyperlink"/>
                <w:rFonts w:asciiTheme="majorHAnsi" w:hAnsiTheme="majorHAnsi"/>
                <w:noProof/>
                <w:sz w:val="20"/>
              </w:rPr>
              <w:t>1</w:t>
            </w:r>
            <w:r w:rsidR="001306FE" w:rsidRPr="00C06803">
              <w:rPr>
                <w:rFonts w:asciiTheme="majorHAnsi" w:hAnsiTheme="majorHAnsi"/>
                <w:noProof/>
                <w:sz w:val="20"/>
              </w:rPr>
              <w:tab/>
            </w:r>
            <w:r w:rsidR="001306FE" w:rsidRPr="00C06803">
              <w:rPr>
                <w:rStyle w:val="Hyperlink"/>
                <w:rFonts w:asciiTheme="majorHAnsi" w:hAnsiTheme="majorHAnsi"/>
                <w:noProof/>
                <w:sz w:val="20"/>
              </w:rPr>
              <w:t>INTRODUCTION</w:t>
            </w:r>
            <w:r w:rsidR="001306FE" w:rsidRPr="00C06803">
              <w:rPr>
                <w:rFonts w:asciiTheme="majorHAnsi" w:hAnsiTheme="majorHAnsi"/>
                <w:noProof/>
                <w:webHidden/>
                <w:sz w:val="20"/>
              </w:rPr>
              <w:tab/>
            </w:r>
            <w:r w:rsidR="001306FE" w:rsidRPr="00C06803">
              <w:rPr>
                <w:rFonts w:asciiTheme="majorHAnsi" w:hAnsiTheme="majorHAnsi"/>
                <w:noProof/>
                <w:webHidden/>
                <w:sz w:val="20"/>
              </w:rPr>
              <w:fldChar w:fldCharType="begin"/>
            </w:r>
            <w:r w:rsidR="001306FE" w:rsidRPr="00C06803">
              <w:rPr>
                <w:rFonts w:asciiTheme="majorHAnsi" w:hAnsiTheme="majorHAnsi"/>
                <w:noProof/>
                <w:webHidden/>
                <w:sz w:val="20"/>
              </w:rPr>
              <w:instrText xml:space="preserve"> PAGEREF _Toc497413666 \h </w:instrText>
            </w:r>
            <w:r w:rsidR="001306FE" w:rsidRPr="00C06803">
              <w:rPr>
                <w:rFonts w:asciiTheme="majorHAnsi" w:hAnsiTheme="majorHAnsi"/>
                <w:noProof/>
                <w:webHidden/>
                <w:sz w:val="20"/>
              </w:rPr>
            </w:r>
            <w:r w:rsidR="001306FE" w:rsidRPr="00C06803">
              <w:rPr>
                <w:rFonts w:asciiTheme="majorHAnsi" w:hAnsiTheme="majorHAnsi"/>
                <w:noProof/>
                <w:webHidden/>
                <w:sz w:val="20"/>
              </w:rPr>
              <w:fldChar w:fldCharType="separate"/>
            </w:r>
            <w:r w:rsidR="001306FE" w:rsidRPr="00C06803">
              <w:rPr>
                <w:rFonts w:asciiTheme="majorHAnsi" w:hAnsiTheme="majorHAnsi"/>
                <w:noProof/>
                <w:webHidden/>
                <w:sz w:val="20"/>
              </w:rPr>
              <w:t>8</w:t>
            </w:r>
            <w:r w:rsidR="001306FE" w:rsidRPr="00C06803">
              <w:rPr>
                <w:rFonts w:asciiTheme="majorHAnsi" w:hAnsiTheme="majorHAnsi"/>
                <w:noProof/>
                <w:webHidden/>
                <w:sz w:val="20"/>
              </w:rPr>
              <w:fldChar w:fldCharType="end"/>
            </w:r>
          </w:hyperlink>
        </w:p>
        <w:p w14:paraId="157D5E4C" w14:textId="77777777" w:rsidR="001306FE" w:rsidRPr="00C06803" w:rsidRDefault="001306FE">
          <w:pPr>
            <w:pStyle w:val="TOC1"/>
            <w:rPr>
              <w:rFonts w:asciiTheme="majorHAnsi" w:hAnsiTheme="majorHAnsi"/>
              <w:noProof/>
              <w:sz w:val="20"/>
            </w:rPr>
          </w:pPr>
          <w:hyperlink w:anchor="_Toc497413667" w:history="1">
            <w:r w:rsidRPr="00C06803">
              <w:rPr>
                <w:rStyle w:val="Hyperlink"/>
                <w:rFonts w:asciiTheme="majorHAnsi" w:hAnsiTheme="majorHAnsi"/>
                <w:noProof/>
                <w:sz w:val="20"/>
              </w:rPr>
              <w:t>2</w:t>
            </w:r>
            <w:r w:rsidRPr="00C06803">
              <w:rPr>
                <w:rFonts w:asciiTheme="majorHAnsi" w:hAnsiTheme="majorHAnsi"/>
                <w:noProof/>
                <w:sz w:val="20"/>
              </w:rPr>
              <w:tab/>
            </w:r>
            <w:r w:rsidRPr="00C06803">
              <w:rPr>
                <w:rStyle w:val="Hyperlink"/>
                <w:rFonts w:asciiTheme="majorHAnsi" w:hAnsiTheme="majorHAnsi"/>
                <w:noProof/>
                <w:sz w:val="20"/>
              </w:rPr>
              <w:t>BACKGROUND AND RATIONALE</w:t>
            </w:r>
            <w:r w:rsidRPr="00C06803">
              <w:rPr>
                <w:rFonts w:asciiTheme="majorHAnsi" w:hAnsiTheme="majorHAnsi"/>
                <w:noProof/>
                <w:webHidden/>
                <w:sz w:val="20"/>
              </w:rPr>
              <w:tab/>
            </w:r>
            <w:r w:rsidRPr="00C06803">
              <w:rPr>
                <w:rFonts w:asciiTheme="majorHAnsi" w:hAnsiTheme="majorHAnsi"/>
                <w:noProof/>
                <w:webHidden/>
                <w:sz w:val="20"/>
              </w:rPr>
              <w:fldChar w:fldCharType="begin"/>
            </w:r>
            <w:r w:rsidRPr="00C06803">
              <w:rPr>
                <w:rFonts w:asciiTheme="majorHAnsi" w:hAnsiTheme="majorHAnsi"/>
                <w:noProof/>
                <w:webHidden/>
                <w:sz w:val="20"/>
              </w:rPr>
              <w:instrText xml:space="preserve"> PAGEREF _Toc497413667 \h </w:instrText>
            </w:r>
            <w:r w:rsidRPr="00C06803">
              <w:rPr>
                <w:rFonts w:asciiTheme="majorHAnsi" w:hAnsiTheme="majorHAnsi"/>
                <w:noProof/>
                <w:webHidden/>
                <w:sz w:val="20"/>
              </w:rPr>
            </w:r>
            <w:r w:rsidRPr="00C06803">
              <w:rPr>
                <w:rFonts w:asciiTheme="majorHAnsi" w:hAnsiTheme="majorHAnsi"/>
                <w:noProof/>
                <w:webHidden/>
                <w:sz w:val="20"/>
              </w:rPr>
              <w:fldChar w:fldCharType="separate"/>
            </w:r>
            <w:r w:rsidRPr="00C06803">
              <w:rPr>
                <w:rFonts w:asciiTheme="majorHAnsi" w:hAnsiTheme="majorHAnsi"/>
                <w:noProof/>
                <w:webHidden/>
                <w:sz w:val="20"/>
              </w:rPr>
              <w:t>8</w:t>
            </w:r>
            <w:r w:rsidRPr="00C06803">
              <w:rPr>
                <w:rFonts w:asciiTheme="majorHAnsi" w:hAnsiTheme="majorHAnsi"/>
                <w:noProof/>
                <w:webHidden/>
                <w:sz w:val="20"/>
              </w:rPr>
              <w:fldChar w:fldCharType="end"/>
            </w:r>
          </w:hyperlink>
        </w:p>
        <w:p w14:paraId="05975990" w14:textId="77777777" w:rsidR="001306FE" w:rsidRPr="00C06803" w:rsidRDefault="001306FE">
          <w:pPr>
            <w:pStyle w:val="TOC1"/>
            <w:rPr>
              <w:rFonts w:asciiTheme="majorHAnsi" w:hAnsiTheme="majorHAnsi"/>
              <w:noProof/>
              <w:sz w:val="20"/>
            </w:rPr>
          </w:pPr>
          <w:hyperlink w:anchor="_Toc497413668" w:history="1">
            <w:r w:rsidRPr="00C06803">
              <w:rPr>
                <w:rStyle w:val="Hyperlink"/>
                <w:rFonts w:asciiTheme="majorHAnsi" w:hAnsiTheme="majorHAnsi"/>
                <w:noProof/>
                <w:sz w:val="20"/>
              </w:rPr>
              <w:t>3</w:t>
            </w:r>
            <w:r w:rsidRPr="00C06803">
              <w:rPr>
                <w:rFonts w:asciiTheme="majorHAnsi" w:hAnsiTheme="majorHAnsi"/>
                <w:noProof/>
                <w:sz w:val="20"/>
              </w:rPr>
              <w:tab/>
            </w:r>
            <w:r w:rsidRPr="00C06803">
              <w:rPr>
                <w:rStyle w:val="Hyperlink"/>
                <w:rFonts w:asciiTheme="majorHAnsi" w:hAnsiTheme="majorHAnsi"/>
                <w:noProof/>
                <w:sz w:val="20"/>
              </w:rPr>
              <w:t>OBJECTIVES</w:t>
            </w:r>
            <w:r w:rsidRPr="00C06803">
              <w:rPr>
                <w:rFonts w:asciiTheme="majorHAnsi" w:hAnsiTheme="majorHAnsi"/>
                <w:noProof/>
                <w:webHidden/>
                <w:sz w:val="20"/>
              </w:rPr>
              <w:tab/>
            </w:r>
            <w:r w:rsidRPr="00C06803">
              <w:rPr>
                <w:rFonts w:asciiTheme="majorHAnsi" w:hAnsiTheme="majorHAnsi"/>
                <w:noProof/>
                <w:webHidden/>
                <w:sz w:val="20"/>
              </w:rPr>
              <w:fldChar w:fldCharType="begin"/>
            </w:r>
            <w:r w:rsidRPr="00C06803">
              <w:rPr>
                <w:rFonts w:asciiTheme="majorHAnsi" w:hAnsiTheme="majorHAnsi"/>
                <w:noProof/>
                <w:webHidden/>
                <w:sz w:val="20"/>
              </w:rPr>
              <w:instrText xml:space="preserve"> PAGEREF _Toc497413668 \h </w:instrText>
            </w:r>
            <w:r w:rsidRPr="00C06803">
              <w:rPr>
                <w:rFonts w:asciiTheme="majorHAnsi" w:hAnsiTheme="majorHAnsi"/>
                <w:noProof/>
                <w:webHidden/>
                <w:sz w:val="20"/>
              </w:rPr>
            </w:r>
            <w:r w:rsidRPr="00C06803">
              <w:rPr>
                <w:rFonts w:asciiTheme="majorHAnsi" w:hAnsiTheme="majorHAnsi"/>
                <w:noProof/>
                <w:webHidden/>
                <w:sz w:val="20"/>
              </w:rPr>
              <w:fldChar w:fldCharType="separate"/>
            </w:r>
            <w:r w:rsidRPr="00C06803">
              <w:rPr>
                <w:rFonts w:asciiTheme="majorHAnsi" w:hAnsiTheme="majorHAnsi"/>
                <w:noProof/>
                <w:webHidden/>
                <w:sz w:val="20"/>
              </w:rPr>
              <w:t>8</w:t>
            </w:r>
            <w:r w:rsidRPr="00C06803">
              <w:rPr>
                <w:rFonts w:asciiTheme="majorHAnsi" w:hAnsiTheme="majorHAnsi"/>
                <w:noProof/>
                <w:webHidden/>
                <w:sz w:val="20"/>
              </w:rPr>
              <w:fldChar w:fldCharType="end"/>
            </w:r>
          </w:hyperlink>
        </w:p>
        <w:p w14:paraId="1A53A106" w14:textId="77777777" w:rsidR="001306FE" w:rsidRPr="00C06803" w:rsidRDefault="001306FE">
          <w:pPr>
            <w:pStyle w:val="TOC2"/>
            <w:tabs>
              <w:tab w:val="left" w:pos="1100"/>
            </w:tabs>
            <w:rPr>
              <w:rFonts w:asciiTheme="majorHAnsi" w:hAnsiTheme="majorHAnsi"/>
              <w:noProof/>
              <w:sz w:val="20"/>
              <w:lang w:val="en-GB" w:eastAsia="en-GB"/>
            </w:rPr>
          </w:pPr>
          <w:hyperlink w:anchor="_Toc497413669" w:history="1">
            <w:r w:rsidRPr="00C06803">
              <w:rPr>
                <w:rStyle w:val="Hyperlink"/>
                <w:rFonts w:asciiTheme="majorHAnsi" w:hAnsiTheme="majorHAnsi"/>
                <w:noProof/>
                <w:sz w:val="20"/>
              </w:rPr>
              <w:t>3.1</w:t>
            </w:r>
            <w:r w:rsidRPr="00C06803">
              <w:rPr>
                <w:rFonts w:asciiTheme="majorHAnsi" w:hAnsiTheme="majorHAnsi"/>
                <w:noProof/>
                <w:sz w:val="20"/>
                <w:lang w:val="en-GB" w:eastAsia="en-GB"/>
              </w:rPr>
              <w:tab/>
            </w:r>
            <w:r w:rsidRPr="00C06803">
              <w:rPr>
                <w:rStyle w:val="Hyperlink"/>
                <w:rFonts w:asciiTheme="majorHAnsi" w:hAnsiTheme="majorHAnsi"/>
                <w:noProof/>
                <w:sz w:val="20"/>
              </w:rPr>
              <w:t>Primary Objective</w:t>
            </w:r>
            <w:r w:rsidRPr="00C06803">
              <w:rPr>
                <w:rFonts w:asciiTheme="majorHAnsi" w:hAnsiTheme="majorHAnsi"/>
                <w:noProof/>
                <w:webHidden/>
                <w:sz w:val="20"/>
              </w:rPr>
              <w:tab/>
            </w:r>
            <w:r w:rsidRPr="00C06803">
              <w:rPr>
                <w:rFonts w:asciiTheme="majorHAnsi" w:hAnsiTheme="majorHAnsi"/>
                <w:noProof/>
                <w:webHidden/>
                <w:sz w:val="20"/>
              </w:rPr>
              <w:fldChar w:fldCharType="begin"/>
            </w:r>
            <w:r w:rsidRPr="00C06803">
              <w:rPr>
                <w:rFonts w:asciiTheme="majorHAnsi" w:hAnsiTheme="majorHAnsi"/>
                <w:noProof/>
                <w:webHidden/>
                <w:sz w:val="20"/>
              </w:rPr>
              <w:instrText xml:space="preserve"> PAGEREF _Toc497413669 \h </w:instrText>
            </w:r>
            <w:r w:rsidRPr="00C06803">
              <w:rPr>
                <w:rFonts w:asciiTheme="majorHAnsi" w:hAnsiTheme="majorHAnsi"/>
                <w:noProof/>
                <w:webHidden/>
                <w:sz w:val="20"/>
              </w:rPr>
            </w:r>
            <w:r w:rsidRPr="00C06803">
              <w:rPr>
                <w:rFonts w:asciiTheme="majorHAnsi" w:hAnsiTheme="majorHAnsi"/>
                <w:noProof/>
                <w:webHidden/>
                <w:sz w:val="20"/>
              </w:rPr>
              <w:fldChar w:fldCharType="separate"/>
            </w:r>
            <w:r w:rsidRPr="00C06803">
              <w:rPr>
                <w:rFonts w:asciiTheme="majorHAnsi" w:hAnsiTheme="majorHAnsi"/>
                <w:noProof/>
                <w:webHidden/>
                <w:sz w:val="20"/>
              </w:rPr>
              <w:t>8</w:t>
            </w:r>
            <w:r w:rsidRPr="00C06803">
              <w:rPr>
                <w:rFonts w:asciiTheme="majorHAnsi" w:hAnsiTheme="majorHAnsi"/>
                <w:noProof/>
                <w:webHidden/>
                <w:sz w:val="20"/>
              </w:rPr>
              <w:fldChar w:fldCharType="end"/>
            </w:r>
          </w:hyperlink>
        </w:p>
        <w:p w14:paraId="15552BC0" w14:textId="77777777" w:rsidR="001306FE" w:rsidRPr="00C06803" w:rsidRDefault="001306FE">
          <w:pPr>
            <w:pStyle w:val="TOC2"/>
            <w:tabs>
              <w:tab w:val="left" w:pos="1100"/>
            </w:tabs>
            <w:rPr>
              <w:rFonts w:asciiTheme="majorHAnsi" w:hAnsiTheme="majorHAnsi"/>
              <w:noProof/>
              <w:sz w:val="20"/>
              <w:lang w:val="en-GB" w:eastAsia="en-GB"/>
            </w:rPr>
          </w:pPr>
          <w:hyperlink w:anchor="_Toc497413670" w:history="1">
            <w:r w:rsidRPr="00C06803">
              <w:rPr>
                <w:rStyle w:val="Hyperlink"/>
                <w:rFonts w:asciiTheme="majorHAnsi" w:hAnsiTheme="majorHAnsi"/>
                <w:noProof/>
                <w:sz w:val="20"/>
              </w:rPr>
              <w:t>3.2</w:t>
            </w:r>
            <w:r w:rsidRPr="00C06803">
              <w:rPr>
                <w:rFonts w:asciiTheme="majorHAnsi" w:hAnsiTheme="majorHAnsi"/>
                <w:noProof/>
                <w:sz w:val="20"/>
                <w:lang w:val="en-GB" w:eastAsia="en-GB"/>
              </w:rPr>
              <w:tab/>
            </w:r>
            <w:r w:rsidRPr="00C06803">
              <w:rPr>
                <w:rStyle w:val="Hyperlink"/>
                <w:rFonts w:asciiTheme="majorHAnsi" w:hAnsiTheme="majorHAnsi"/>
                <w:noProof/>
                <w:sz w:val="20"/>
              </w:rPr>
              <w:t>Secondary Objectives</w:t>
            </w:r>
            <w:r w:rsidRPr="00C06803">
              <w:rPr>
                <w:rFonts w:asciiTheme="majorHAnsi" w:hAnsiTheme="majorHAnsi"/>
                <w:noProof/>
                <w:webHidden/>
                <w:sz w:val="20"/>
              </w:rPr>
              <w:tab/>
            </w:r>
            <w:r w:rsidRPr="00C06803">
              <w:rPr>
                <w:rFonts w:asciiTheme="majorHAnsi" w:hAnsiTheme="majorHAnsi"/>
                <w:noProof/>
                <w:webHidden/>
                <w:sz w:val="20"/>
              </w:rPr>
              <w:fldChar w:fldCharType="begin"/>
            </w:r>
            <w:r w:rsidRPr="00C06803">
              <w:rPr>
                <w:rFonts w:asciiTheme="majorHAnsi" w:hAnsiTheme="majorHAnsi"/>
                <w:noProof/>
                <w:webHidden/>
                <w:sz w:val="20"/>
              </w:rPr>
              <w:instrText xml:space="preserve"> PAGEREF _Toc497413670 \h </w:instrText>
            </w:r>
            <w:r w:rsidRPr="00C06803">
              <w:rPr>
                <w:rFonts w:asciiTheme="majorHAnsi" w:hAnsiTheme="majorHAnsi"/>
                <w:noProof/>
                <w:webHidden/>
                <w:sz w:val="20"/>
              </w:rPr>
            </w:r>
            <w:r w:rsidRPr="00C06803">
              <w:rPr>
                <w:rFonts w:asciiTheme="majorHAnsi" w:hAnsiTheme="majorHAnsi"/>
                <w:noProof/>
                <w:webHidden/>
                <w:sz w:val="20"/>
              </w:rPr>
              <w:fldChar w:fldCharType="separate"/>
            </w:r>
            <w:r w:rsidRPr="00C06803">
              <w:rPr>
                <w:rFonts w:asciiTheme="majorHAnsi" w:hAnsiTheme="majorHAnsi"/>
                <w:noProof/>
                <w:webHidden/>
                <w:sz w:val="20"/>
              </w:rPr>
              <w:t>8</w:t>
            </w:r>
            <w:r w:rsidRPr="00C06803">
              <w:rPr>
                <w:rFonts w:asciiTheme="majorHAnsi" w:hAnsiTheme="majorHAnsi"/>
                <w:noProof/>
                <w:webHidden/>
                <w:sz w:val="20"/>
              </w:rPr>
              <w:fldChar w:fldCharType="end"/>
            </w:r>
          </w:hyperlink>
        </w:p>
        <w:p w14:paraId="7F7C284B" w14:textId="77777777" w:rsidR="001306FE" w:rsidRPr="00C06803" w:rsidRDefault="001306FE">
          <w:pPr>
            <w:pStyle w:val="TOC1"/>
            <w:rPr>
              <w:rFonts w:asciiTheme="majorHAnsi" w:hAnsiTheme="majorHAnsi"/>
              <w:noProof/>
              <w:sz w:val="20"/>
            </w:rPr>
          </w:pPr>
          <w:hyperlink w:anchor="_Toc497413671" w:history="1">
            <w:r w:rsidRPr="00C06803">
              <w:rPr>
                <w:rStyle w:val="Hyperlink"/>
                <w:rFonts w:asciiTheme="majorHAnsi" w:hAnsiTheme="majorHAnsi"/>
                <w:noProof/>
                <w:sz w:val="20"/>
              </w:rPr>
              <w:t>4</w:t>
            </w:r>
            <w:r w:rsidRPr="00C06803">
              <w:rPr>
                <w:rFonts w:asciiTheme="majorHAnsi" w:hAnsiTheme="majorHAnsi"/>
                <w:noProof/>
                <w:sz w:val="20"/>
              </w:rPr>
              <w:tab/>
            </w:r>
            <w:r w:rsidRPr="00C06803">
              <w:rPr>
                <w:rStyle w:val="Hyperlink"/>
                <w:rFonts w:asciiTheme="majorHAnsi" w:hAnsiTheme="majorHAnsi"/>
                <w:noProof/>
                <w:sz w:val="20"/>
              </w:rPr>
              <w:t>STUDY DESIGN</w:t>
            </w:r>
            <w:r w:rsidRPr="00C06803">
              <w:rPr>
                <w:rFonts w:asciiTheme="majorHAnsi" w:hAnsiTheme="majorHAnsi"/>
                <w:noProof/>
                <w:webHidden/>
                <w:sz w:val="20"/>
              </w:rPr>
              <w:tab/>
            </w:r>
            <w:r w:rsidRPr="00C06803">
              <w:rPr>
                <w:rFonts w:asciiTheme="majorHAnsi" w:hAnsiTheme="majorHAnsi"/>
                <w:noProof/>
                <w:webHidden/>
                <w:sz w:val="20"/>
              </w:rPr>
              <w:fldChar w:fldCharType="begin"/>
            </w:r>
            <w:r w:rsidRPr="00C06803">
              <w:rPr>
                <w:rFonts w:asciiTheme="majorHAnsi" w:hAnsiTheme="majorHAnsi"/>
                <w:noProof/>
                <w:webHidden/>
                <w:sz w:val="20"/>
              </w:rPr>
              <w:instrText xml:space="preserve"> PAGEREF _Toc497413671 \h </w:instrText>
            </w:r>
            <w:r w:rsidRPr="00C06803">
              <w:rPr>
                <w:rFonts w:asciiTheme="majorHAnsi" w:hAnsiTheme="majorHAnsi"/>
                <w:noProof/>
                <w:webHidden/>
                <w:sz w:val="20"/>
              </w:rPr>
            </w:r>
            <w:r w:rsidRPr="00C06803">
              <w:rPr>
                <w:rFonts w:asciiTheme="majorHAnsi" w:hAnsiTheme="majorHAnsi"/>
                <w:noProof/>
                <w:webHidden/>
                <w:sz w:val="20"/>
              </w:rPr>
              <w:fldChar w:fldCharType="separate"/>
            </w:r>
            <w:r w:rsidRPr="00C06803">
              <w:rPr>
                <w:rFonts w:asciiTheme="majorHAnsi" w:hAnsiTheme="majorHAnsi"/>
                <w:noProof/>
                <w:webHidden/>
                <w:sz w:val="20"/>
              </w:rPr>
              <w:t>8</w:t>
            </w:r>
            <w:r w:rsidRPr="00C06803">
              <w:rPr>
                <w:rFonts w:asciiTheme="majorHAnsi" w:hAnsiTheme="majorHAnsi"/>
                <w:noProof/>
                <w:webHidden/>
                <w:sz w:val="20"/>
              </w:rPr>
              <w:fldChar w:fldCharType="end"/>
            </w:r>
          </w:hyperlink>
        </w:p>
        <w:p w14:paraId="5922CF00" w14:textId="77777777" w:rsidR="001306FE" w:rsidRPr="00C06803" w:rsidRDefault="001306FE">
          <w:pPr>
            <w:pStyle w:val="TOC1"/>
            <w:rPr>
              <w:rFonts w:asciiTheme="majorHAnsi" w:hAnsiTheme="majorHAnsi"/>
              <w:noProof/>
              <w:sz w:val="20"/>
            </w:rPr>
          </w:pPr>
          <w:hyperlink w:anchor="_Toc497413672" w:history="1">
            <w:r w:rsidRPr="00C06803">
              <w:rPr>
                <w:rStyle w:val="Hyperlink"/>
                <w:rFonts w:asciiTheme="majorHAnsi" w:hAnsiTheme="majorHAnsi"/>
                <w:noProof/>
                <w:sz w:val="20"/>
              </w:rPr>
              <w:t>5</w:t>
            </w:r>
            <w:r w:rsidRPr="00C06803">
              <w:rPr>
                <w:rFonts w:asciiTheme="majorHAnsi" w:hAnsiTheme="majorHAnsi"/>
                <w:noProof/>
                <w:sz w:val="20"/>
              </w:rPr>
              <w:tab/>
            </w:r>
            <w:r w:rsidRPr="00C06803">
              <w:rPr>
                <w:rStyle w:val="Hyperlink"/>
                <w:rFonts w:asciiTheme="majorHAnsi" w:hAnsiTheme="majorHAnsi"/>
                <w:noProof/>
                <w:sz w:val="20"/>
              </w:rPr>
              <w:t>STUDY SCHEDULE</w:t>
            </w:r>
            <w:r w:rsidRPr="00C06803">
              <w:rPr>
                <w:rFonts w:asciiTheme="majorHAnsi" w:hAnsiTheme="majorHAnsi"/>
                <w:noProof/>
                <w:webHidden/>
                <w:sz w:val="20"/>
              </w:rPr>
              <w:tab/>
            </w:r>
            <w:r w:rsidRPr="00C06803">
              <w:rPr>
                <w:rFonts w:asciiTheme="majorHAnsi" w:hAnsiTheme="majorHAnsi"/>
                <w:noProof/>
                <w:webHidden/>
                <w:sz w:val="20"/>
              </w:rPr>
              <w:fldChar w:fldCharType="begin"/>
            </w:r>
            <w:r w:rsidRPr="00C06803">
              <w:rPr>
                <w:rFonts w:asciiTheme="majorHAnsi" w:hAnsiTheme="majorHAnsi"/>
                <w:noProof/>
                <w:webHidden/>
                <w:sz w:val="20"/>
              </w:rPr>
              <w:instrText xml:space="preserve"> PAGEREF _Toc497413672 \h </w:instrText>
            </w:r>
            <w:r w:rsidRPr="00C06803">
              <w:rPr>
                <w:rFonts w:asciiTheme="majorHAnsi" w:hAnsiTheme="majorHAnsi"/>
                <w:noProof/>
                <w:webHidden/>
                <w:sz w:val="20"/>
              </w:rPr>
            </w:r>
            <w:r w:rsidRPr="00C06803">
              <w:rPr>
                <w:rFonts w:asciiTheme="majorHAnsi" w:hAnsiTheme="majorHAnsi"/>
                <w:noProof/>
                <w:webHidden/>
                <w:sz w:val="20"/>
              </w:rPr>
              <w:fldChar w:fldCharType="separate"/>
            </w:r>
            <w:r w:rsidRPr="00C06803">
              <w:rPr>
                <w:rFonts w:asciiTheme="majorHAnsi" w:hAnsiTheme="majorHAnsi"/>
                <w:noProof/>
                <w:webHidden/>
                <w:sz w:val="20"/>
              </w:rPr>
              <w:t>8</w:t>
            </w:r>
            <w:r w:rsidRPr="00C06803">
              <w:rPr>
                <w:rFonts w:asciiTheme="majorHAnsi" w:hAnsiTheme="majorHAnsi"/>
                <w:noProof/>
                <w:webHidden/>
                <w:sz w:val="20"/>
              </w:rPr>
              <w:fldChar w:fldCharType="end"/>
            </w:r>
          </w:hyperlink>
        </w:p>
        <w:p w14:paraId="276C1E13" w14:textId="77777777" w:rsidR="001306FE" w:rsidRPr="00C06803" w:rsidRDefault="001306FE">
          <w:pPr>
            <w:pStyle w:val="TOC1"/>
            <w:rPr>
              <w:rFonts w:asciiTheme="majorHAnsi" w:hAnsiTheme="majorHAnsi"/>
              <w:noProof/>
              <w:sz w:val="20"/>
            </w:rPr>
          </w:pPr>
          <w:hyperlink w:anchor="_Toc497413673" w:history="1">
            <w:r w:rsidRPr="00C06803">
              <w:rPr>
                <w:rStyle w:val="Hyperlink"/>
                <w:rFonts w:asciiTheme="majorHAnsi" w:hAnsiTheme="majorHAnsi"/>
                <w:noProof/>
                <w:sz w:val="20"/>
              </w:rPr>
              <w:t>6</w:t>
            </w:r>
            <w:r w:rsidRPr="00C06803">
              <w:rPr>
                <w:rFonts w:asciiTheme="majorHAnsi" w:hAnsiTheme="majorHAnsi"/>
                <w:noProof/>
                <w:sz w:val="20"/>
              </w:rPr>
              <w:tab/>
            </w:r>
            <w:r w:rsidRPr="00C06803">
              <w:rPr>
                <w:rStyle w:val="Hyperlink"/>
                <w:rFonts w:asciiTheme="majorHAnsi" w:hAnsiTheme="majorHAnsi"/>
                <w:noProof/>
                <w:sz w:val="20"/>
              </w:rPr>
              <w:t>CONSENT</w:t>
            </w:r>
            <w:r w:rsidRPr="00C06803">
              <w:rPr>
                <w:rFonts w:asciiTheme="majorHAnsi" w:hAnsiTheme="majorHAnsi"/>
                <w:noProof/>
                <w:webHidden/>
                <w:sz w:val="20"/>
              </w:rPr>
              <w:tab/>
            </w:r>
            <w:r w:rsidRPr="00C06803">
              <w:rPr>
                <w:rFonts w:asciiTheme="majorHAnsi" w:hAnsiTheme="majorHAnsi"/>
                <w:noProof/>
                <w:webHidden/>
                <w:sz w:val="20"/>
              </w:rPr>
              <w:fldChar w:fldCharType="begin"/>
            </w:r>
            <w:r w:rsidRPr="00C06803">
              <w:rPr>
                <w:rFonts w:asciiTheme="majorHAnsi" w:hAnsiTheme="majorHAnsi"/>
                <w:noProof/>
                <w:webHidden/>
                <w:sz w:val="20"/>
              </w:rPr>
              <w:instrText xml:space="preserve"> PAGEREF _Toc497413673 \h </w:instrText>
            </w:r>
            <w:r w:rsidRPr="00C06803">
              <w:rPr>
                <w:rFonts w:asciiTheme="majorHAnsi" w:hAnsiTheme="majorHAnsi"/>
                <w:noProof/>
                <w:webHidden/>
                <w:sz w:val="20"/>
              </w:rPr>
            </w:r>
            <w:r w:rsidRPr="00C06803">
              <w:rPr>
                <w:rFonts w:asciiTheme="majorHAnsi" w:hAnsiTheme="majorHAnsi"/>
                <w:noProof/>
                <w:webHidden/>
                <w:sz w:val="20"/>
              </w:rPr>
              <w:fldChar w:fldCharType="separate"/>
            </w:r>
            <w:r w:rsidRPr="00C06803">
              <w:rPr>
                <w:rFonts w:asciiTheme="majorHAnsi" w:hAnsiTheme="majorHAnsi"/>
                <w:noProof/>
                <w:webHidden/>
                <w:sz w:val="20"/>
              </w:rPr>
              <w:t>9</w:t>
            </w:r>
            <w:r w:rsidRPr="00C06803">
              <w:rPr>
                <w:rFonts w:asciiTheme="majorHAnsi" w:hAnsiTheme="majorHAnsi"/>
                <w:noProof/>
                <w:webHidden/>
                <w:sz w:val="20"/>
              </w:rPr>
              <w:fldChar w:fldCharType="end"/>
            </w:r>
          </w:hyperlink>
        </w:p>
        <w:p w14:paraId="79CA8807" w14:textId="77777777" w:rsidR="001306FE" w:rsidRPr="00C06803" w:rsidRDefault="001306FE">
          <w:pPr>
            <w:pStyle w:val="TOC1"/>
            <w:rPr>
              <w:rFonts w:asciiTheme="majorHAnsi" w:hAnsiTheme="majorHAnsi"/>
              <w:noProof/>
              <w:sz w:val="20"/>
            </w:rPr>
          </w:pPr>
          <w:hyperlink w:anchor="_Toc497413674" w:history="1">
            <w:r w:rsidRPr="00C06803">
              <w:rPr>
                <w:rStyle w:val="Hyperlink"/>
                <w:rFonts w:asciiTheme="majorHAnsi" w:hAnsiTheme="majorHAnsi"/>
                <w:noProof/>
                <w:sz w:val="20"/>
              </w:rPr>
              <w:t>7</w:t>
            </w:r>
            <w:r w:rsidRPr="00C06803">
              <w:rPr>
                <w:rFonts w:asciiTheme="majorHAnsi" w:hAnsiTheme="majorHAnsi"/>
                <w:noProof/>
                <w:sz w:val="20"/>
              </w:rPr>
              <w:tab/>
            </w:r>
            <w:r w:rsidRPr="00C06803">
              <w:rPr>
                <w:rStyle w:val="Hyperlink"/>
                <w:rFonts w:asciiTheme="majorHAnsi" w:hAnsiTheme="majorHAnsi"/>
                <w:noProof/>
                <w:sz w:val="20"/>
              </w:rPr>
              <w:t>ELIGIBILITY CRITERIA</w:t>
            </w:r>
            <w:r w:rsidRPr="00C06803">
              <w:rPr>
                <w:rFonts w:asciiTheme="majorHAnsi" w:hAnsiTheme="majorHAnsi"/>
                <w:noProof/>
                <w:webHidden/>
                <w:sz w:val="20"/>
              </w:rPr>
              <w:tab/>
            </w:r>
            <w:r w:rsidRPr="00C06803">
              <w:rPr>
                <w:rFonts w:asciiTheme="majorHAnsi" w:hAnsiTheme="majorHAnsi"/>
                <w:noProof/>
                <w:webHidden/>
                <w:sz w:val="20"/>
              </w:rPr>
              <w:fldChar w:fldCharType="begin"/>
            </w:r>
            <w:r w:rsidRPr="00C06803">
              <w:rPr>
                <w:rFonts w:asciiTheme="majorHAnsi" w:hAnsiTheme="majorHAnsi"/>
                <w:noProof/>
                <w:webHidden/>
                <w:sz w:val="20"/>
              </w:rPr>
              <w:instrText xml:space="preserve"> PAGEREF _Toc497413674 \h </w:instrText>
            </w:r>
            <w:r w:rsidRPr="00C06803">
              <w:rPr>
                <w:rFonts w:asciiTheme="majorHAnsi" w:hAnsiTheme="majorHAnsi"/>
                <w:noProof/>
                <w:webHidden/>
                <w:sz w:val="20"/>
              </w:rPr>
            </w:r>
            <w:r w:rsidRPr="00C06803">
              <w:rPr>
                <w:rFonts w:asciiTheme="majorHAnsi" w:hAnsiTheme="majorHAnsi"/>
                <w:noProof/>
                <w:webHidden/>
                <w:sz w:val="20"/>
              </w:rPr>
              <w:fldChar w:fldCharType="separate"/>
            </w:r>
            <w:r w:rsidRPr="00C06803">
              <w:rPr>
                <w:rFonts w:asciiTheme="majorHAnsi" w:hAnsiTheme="majorHAnsi"/>
                <w:noProof/>
                <w:webHidden/>
                <w:sz w:val="20"/>
              </w:rPr>
              <w:t>9</w:t>
            </w:r>
            <w:r w:rsidRPr="00C06803">
              <w:rPr>
                <w:rFonts w:asciiTheme="majorHAnsi" w:hAnsiTheme="majorHAnsi"/>
                <w:noProof/>
                <w:webHidden/>
                <w:sz w:val="20"/>
              </w:rPr>
              <w:fldChar w:fldCharType="end"/>
            </w:r>
          </w:hyperlink>
        </w:p>
        <w:p w14:paraId="69D17F88" w14:textId="77777777" w:rsidR="001306FE" w:rsidRPr="00C06803" w:rsidRDefault="001306FE">
          <w:pPr>
            <w:pStyle w:val="TOC2"/>
            <w:tabs>
              <w:tab w:val="left" w:pos="1100"/>
            </w:tabs>
            <w:rPr>
              <w:rFonts w:asciiTheme="majorHAnsi" w:hAnsiTheme="majorHAnsi"/>
              <w:noProof/>
              <w:sz w:val="20"/>
              <w:lang w:val="en-GB" w:eastAsia="en-GB"/>
            </w:rPr>
          </w:pPr>
          <w:hyperlink w:anchor="_Toc497413675" w:history="1">
            <w:r w:rsidRPr="00C06803">
              <w:rPr>
                <w:rStyle w:val="Hyperlink"/>
                <w:rFonts w:asciiTheme="majorHAnsi" w:hAnsiTheme="majorHAnsi"/>
                <w:noProof/>
                <w:sz w:val="20"/>
              </w:rPr>
              <w:t>7.1</w:t>
            </w:r>
            <w:r w:rsidRPr="00C06803">
              <w:rPr>
                <w:rFonts w:asciiTheme="majorHAnsi" w:hAnsiTheme="majorHAnsi"/>
                <w:noProof/>
                <w:sz w:val="20"/>
                <w:lang w:val="en-GB" w:eastAsia="en-GB"/>
              </w:rPr>
              <w:tab/>
            </w:r>
            <w:r w:rsidRPr="00C06803">
              <w:rPr>
                <w:rStyle w:val="Hyperlink"/>
                <w:rFonts w:asciiTheme="majorHAnsi" w:hAnsiTheme="majorHAnsi"/>
                <w:noProof/>
                <w:sz w:val="20"/>
              </w:rPr>
              <w:t>Inclusion Criteria</w:t>
            </w:r>
            <w:r w:rsidRPr="00C06803">
              <w:rPr>
                <w:rFonts w:asciiTheme="majorHAnsi" w:hAnsiTheme="majorHAnsi"/>
                <w:noProof/>
                <w:webHidden/>
                <w:sz w:val="20"/>
              </w:rPr>
              <w:tab/>
            </w:r>
            <w:r w:rsidRPr="00C06803">
              <w:rPr>
                <w:rFonts w:asciiTheme="majorHAnsi" w:hAnsiTheme="majorHAnsi"/>
                <w:noProof/>
                <w:webHidden/>
                <w:sz w:val="20"/>
              </w:rPr>
              <w:fldChar w:fldCharType="begin"/>
            </w:r>
            <w:r w:rsidRPr="00C06803">
              <w:rPr>
                <w:rFonts w:asciiTheme="majorHAnsi" w:hAnsiTheme="majorHAnsi"/>
                <w:noProof/>
                <w:webHidden/>
                <w:sz w:val="20"/>
              </w:rPr>
              <w:instrText xml:space="preserve"> PAGEREF _Toc497413675 \h </w:instrText>
            </w:r>
            <w:r w:rsidRPr="00C06803">
              <w:rPr>
                <w:rFonts w:asciiTheme="majorHAnsi" w:hAnsiTheme="majorHAnsi"/>
                <w:noProof/>
                <w:webHidden/>
                <w:sz w:val="20"/>
              </w:rPr>
            </w:r>
            <w:r w:rsidRPr="00C06803">
              <w:rPr>
                <w:rFonts w:asciiTheme="majorHAnsi" w:hAnsiTheme="majorHAnsi"/>
                <w:noProof/>
                <w:webHidden/>
                <w:sz w:val="20"/>
              </w:rPr>
              <w:fldChar w:fldCharType="separate"/>
            </w:r>
            <w:r w:rsidRPr="00C06803">
              <w:rPr>
                <w:rFonts w:asciiTheme="majorHAnsi" w:hAnsiTheme="majorHAnsi"/>
                <w:noProof/>
                <w:webHidden/>
                <w:sz w:val="20"/>
              </w:rPr>
              <w:t>9</w:t>
            </w:r>
            <w:r w:rsidRPr="00C06803">
              <w:rPr>
                <w:rFonts w:asciiTheme="majorHAnsi" w:hAnsiTheme="majorHAnsi"/>
                <w:noProof/>
                <w:webHidden/>
                <w:sz w:val="20"/>
              </w:rPr>
              <w:fldChar w:fldCharType="end"/>
            </w:r>
          </w:hyperlink>
        </w:p>
        <w:p w14:paraId="25168283" w14:textId="77777777" w:rsidR="001306FE" w:rsidRPr="00C06803" w:rsidRDefault="001306FE">
          <w:pPr>
            <w:pStyle w:val="TOC2"/>
            <w:tabs>
              <w:tab w:val="left" w:pos="1100"/>
            </w:tabs>
            <w:rPr>
              <w:rFonts w:asciiTheme="majorHAnsi" w:hAnsiTheme="majorHAnsi"/>
              <w:noProof/>
              <w:sz w:val="20"/>
              <w:lang w:val="en-GB" w:eastAsia="en-GB"/>
            </w:rPr>
          </w:pPr>
          <w:hyperlink w:anchor="_Toc497413676" w:history="1">
            <w:r w:rsidRPr="00C06803">
              <w:rPr>
                <w:rStyle w:val="Hyperlink"/>
                <w:rFonts w:asciiTheme="majorHAnsi" w:hAnsiTheme="majorHAnsi"/>
                <w:noProof/>
                <w:sz w:val="20"/>
              </w:rPr>
              <w:t>7.2</w:t>
            </w:r>
            <w:r w:rsidRPr="00C06803">
              <w:rPr>
                <w:rFonts w:asciiTheme="majorHAnsi" w:hAnsiTheme="majorHAnsi"/>
                <w:noProof/>
                <w:sz w:val="20"/>
                <w:lang w:val="en-GB" w:eastAsia="en-GB"/>
              </w:rPr>
              <w:tab/>
            </w:r>
            <w:r w:rsidRPr="00C06803">
              <w:rPr>
                <w:rStyle w:val="Hyperlink"/>
                <w:rFonts w:asciiTheme="majorHAnsi" w:hAnsiTheme="majorHAnsi"/>
                <w:noProof/>
                <w:sz w:val="20"/>
              </w:rPr>
              <w:t>Exclusion Criteria</w:t>
            </w:r>
            <w:r w:rsidRPr="00C06803">
              <w:rPr>
                <w:rFonts w:asciiTheme="majorHAnsi" w:hAnsiTheme="majorHAnsi"/>
                <w:noProof/>
                <w:webHidden/>
                <w:sz w:val="20"/>
              </w:rPr>
              <w:tab/>
            </w:r>
            <w:r w:rsidRPr="00C06803">
              <w:rPr>
                <w:rFonts w:asciiTheme="majorHAnsi" w:hAnsiTheme="majorHAnsi"/>
                <w:noProof/>
                <w:webHidden/>
                <w:sz w:val="20"/>
              </w:rPr>
              <w:fldChar w:fldCharType="begin"/>
            </w:r>
            <w:r w:rsidRPr="00C06803">
              <w:rPr>
                <w:rFonts w:asciiTheme="majorHAnsi" w:hAnsiTheme="majorHAnsi"/>
                <w:noProof/>
                <w:webHidden/>
                <w:sz w:val="20"/>
              </w:rPr>
              <w:instrText xml:space="preserve"> PAGEREF _Toc497413676 \h </w:instrText>
            </w:r>
            <w:r w:rsidRPr="00C06803">
              <w:rPr>
                <w:rFonts w:asciiTheme="majorHAnsi" w:hAnsiTheme="majorHAnsi"/>
                <w:noProof/>
                <w:webHidden/>
                <w:sz w:val="20"/>
              </w:rPr>
            </w:r>
            <w:r w:rsidRPr="00C06803">
              <w:rPr>
                <w:rFonts w:asciiTheme="majorHAnsi" w:hAnsiTheme="majorHAnsi"/>
                <w:noProof/>
                <w:webHidden/>
                <w:sz w:val="20"/>
              </w:rPr>
              <w:fldChar w:fldCharType="separate"/>
            </w:r>
            <w:r w:rsidRPr="00C06803">
              <w:rPr>
                <w:rFonts w:asciiTheme="majorHAnsi" w:hAnsiTheme="majorHAnsi"/>
                <w:noProof/>
                <w:webHidden/>
                <w:sz w:val="20"/>
              </w:rPr>
              <w:t>9</w:t>
            </w:r>
            <w:r w:rsidRPr="00C06803">
              <w:rPr>
                <w:rFonts w:asciiTheme="majorHAnsi" w:hAnsiTheme="majorHAnsi"/>
                <w:noProof/>
                <w:webHidden/>
                <w:sz w:val="20"/>
              </w:rPr>
              <w:fldChar w:fldCharType="end"/>
            </w:r>
          </w:hyperlink>
        </w:p>
        <w:p w14:paraId="6B99A9F6" w14:textId="77777777" w:rsidR="001306FE" w:rsidRPr="00C06803" w:rsidRDefault="001306FE">
          <w:pPr>
            <w:pStyle w:val="TOC1"/>
            <w:rPr>
              <w:rFonts w:asciiTheme="majorHAnsi" w:hAnsiTheme="majorHAnsi"/>
              <w:noProof/>
              <w:sz w:val="20"/>
            </w:rPr>
          </w:pPr>
          <w:hyperlink w:anchor="_Toc497413677" w:history="1">
            <w:r w:rsidRPr="00C06803">
              <w:rPr>
                <w:rStyle w:val="Hyperlink"/>
                <w:rFonts w:asciiTheme="majorHAnsi" w:hAnsiTheme="majorHAnsi"/>
                <w:noProof/>
                <w:sz w:val="20"/>
              </w:rPr>
              <w:t>8</w:t>
            </w:r>
            <w:r w:rsidRPr="00C06803">
              <w:rPr>
                <w:rFonts w:asciiTheme="majorHAnsi" w:hAnsiTheme="majorHAnsi"/>
                <w:noProof/>
                <w:sz w:val="20"/>
              </w:rPr>
              <w:tab/>
            </w:r>
            <w:r w:rsidRPr="00C06803">
              <w:rPr>
                <w:rStyle w:val="Hyperlink"/>
                <w:rFonts w:asciiTheme="majorHAnsi" w:hAnsiTheme="majorHAnsi"/>
                <w:noProof/>
                <w:sz w:val="20"/>
              </w:rPr>
              <w:t>RECRUITMENT</w:t>
            </w:r>
            <w:r w:rsidRPr="00C06803">
              <w:rPr>
                <w:rFonts w:asciiTheme="majorHAnsi" w:hAnsiTheme="majorHAnsi"/>
                <w:noProof/>
                <w:webHidden/>
                <w:sz w:val="20"/>
              </w:rPr>
              <w:tab/>
            </w:r>
            <w:r w:rsidRPr="00C06803">
              <w:rPr>
                <w:rFonts w:asciiTheme="majorHAnsi" w:hAnsiTheme="majorHAnsi"/>
                <w:noProof/>
                <w:webHidden/>
                <w:sz w:val="20"/>
              </w:rPr>
              <w:fldChar w:fldCharType="begin"/>
            </w:r>
            <w:r w:rsidRPr="00C06803">
              <w:rPr>
                <w:rFonts w:asciiTheme="majorHAnsi" w:hAnsiTheme="majorHAnsi"/>
                <w:noProof/>
                <w:webHidden/>
                <w:sz w:val="20"/>
              </w:rPr>
              <w:instrText xml:space="preserve"> PAGEREF _Toc497413677 \h </w:instrText>
            </w:r>
            <w:r w:rsidRPr="00C06803">
              <w:rPr>
                <w:rFonts w:asciiTheme="majorHAnsi" w:hAnsiTheme="majorHAnsi"/>
                <w:noProof/>
                <w:webHidden/>
                <w:sz w:val="20"/>
              </w:rPr>
            </w:r>
            <w:r w:rsidRPr="00C06803">
              <w:rPr>
                <w:rFonts w:asciiTheme="majorHAnsi" w:hAnsiTheme="majorHAnsi"/>
                <w:noProof/>
                <w:webHidden/>
                <w:sz w:val="20"/>
              </w:rPr>
              <w:fldChar w:fldCharType="separate"/>
            </w:r>
            <w:r w:rsidRPr="00C06803">
              <w:rPr>
                <w:rFonts w:asciiTheme="majorHAnsi" w:hAnsiTheme="majorHAnsi"/>
                <w:noProof/>
                <w:webHidden/>
                <w:sz w:val="20"/>
              </w:rPr>
              <w:t>9</w:t>
            </w:r>
            <w:r w:rsidRPr="00C06803">
              <w:rPr>
                <w:rFonts w:asciiTheme="majorHAnsi" w:hAnsiTheme="majorHAnsi"/>
                <w:noProof/>
                <w:webHidden/>
                <w:sz w:val="20"/>
              </w:rPr>
              <w:fldChar w:fldCharType="end"/>
            </w:r>
          </w:hyperlink>
        </w:p>
        <w:p w14:paraId="011A426C" w14:textId="77777777" w:rsidR="001306FE" w:rsidRPr="00C06803" w:rsidRDefault="001306FE">
          <w:pPr>
            <w:pStyle w:val="TOC1"/>
            <w:rPr>
              <w:rFonts w:asciiTheme="majorHAnsi" w:hAnsiTheme="majorHAnsi"/>
              <w:noProof/>
              <w:sz w:val="20"/>
            </w:rPr>
          </w:pPr>
          <w:hyperlink w:anchor="_Toc497413678" w:history="1">
            <w:r w:rsidRPr="00C06803">
              <w:rPr>
                <w:rStyle w:val="Hyperlink"/>
                <w:rFonts w:asciiTheme="majorHAnsi" w:hAnsiTheme="majorHAnsi"/>
                <w:noProof/>
                <w:sz w:val="20"/>
              </w:rPr>
              <w:t>9</w:t>
            </w:r>
            <w:r w:rsidRPr="00C06803">
              <w:rPr>
                <w:rFonts w:asciiTheme="majorHAnsi" w:hAnsiTheme="majorHAnsi"/>
                <w:noProof/>
                <w:sz w:val="20"/>
              </w:rPr>
              <w:tab/>
            </w:r>
            <w:r w:rsidRPr="00C06803">
              <w:rPr>
                <w:rStyle w:val="Hyperlink"/>
                <w:rFonts w:asciiTheme="majorHAnsi" w:hAnsiTheme="majorHAnsi"/>
                <w:noProof/>
                <w:sz w:val="20"/>
              </w:rPr>
              <w:t>STATISTICAL METHODS</w:t>
            </w:r>
            <w:r w:rsidRPr="00C06803">
              <w:rPr>
                <w:rFonts w:asciiTheme="majorHAnsi" w:hAnsiTheme="majorHAnsi"/>
                <w:noProof/>
                <w:webHidden/>
                <w:sz w:val="20"/>
              </w:rPr>
              <w:tab/>
            </w:r>
            <w:r w:rsidRPr="00C06803">
              <w:rPr>
                <w:rFonts w:asciiTheme="majorHAnsi" w:hAnsiTheme="majorHAnsi"/>
                <w:noProof/>
                <w:webHidden/>
                <w:sz w:val="20"/>
              </w:rPr>
              <w:fldChar w:fldCharType="begin"/>
            </w:r>
            <w:r w:rsidRPr="00C06803">
              <w:rPr>
                <w:rFonts w:asciiTheme="majorHAnsi" w:hAnsiTheme="majorHAnsi"/>
                <w:noProof/>
                <w:webHidden/>
                <w:sz w:val="20"/>
              </w:rPr>
              <w:instrText xml:space="preserve"> PAGEREF _Toc497413678 \h </w:instrText>
            </w:r>
            <w:r w:rsidRPr="00C06803">
              <w:rPr>
                <w:rFonts w:asciiTheme="majorHAnsi" w:hAnsiTheme="majorHAnsi"/>
                <w:noProof/>
                <w:webHidden/>
                <w:sz w:val="20"/>
              </w:rPr>
            </w:r>
            <w:r w:rsidRPr="00C06803">
              <w:rPr>
                <w:rFonts w:asciiTheme="majorHAnsi" w:hAnsiTheme="majorHAnsi"/>
                <w:noProof/>
                <w:webHidden/>
                <w:sz w:val="20"/>
              </w:rPr>
              <w:fldChar w:fldCharType="separate"/>
            </w:r>
            <w:r w:rsidRPr="00C06803">
              <w:rPr>
                <w:rFonts w:asciiTheme="majorHAnsi" w:hAnsiTheme="majorHAnsi"/>
                <w:noProof/>
                <w:webHidden/>
                <w:sz w:val="20"/>
              </w:rPr>
              <w:t>9</w:t>
            </w:r>
            <w:r w:rsidRPr="00C06803">
              <w:rPr>
                <w:rFonts w:asciiTheme="majorHAnsi" w:hAnsiTheme="majorHAnsi"/>
                <w:noProof/>
                <w:webHidden/>
                <w:sz w:val="20"/>
              </w:rPr>
              <w:fldChar w:fldCharType="end"/>
            </w:r>
          </w:hyperlink>
        </w:p>
        <w:p w14:paraId="6772ED0B" w14:textId="77777777" w:rsidR="001306FE" w:rsidRPr="00C06803" w:rsidRDefault="001306FE">
          <w:pPr>
            <w:pStyle w:val="TOC1"/>
            <w:rPr>
              <w:rFonts w:asciiTheme="majorHAnsi" w:hAnsiTheme="majorHAnsi"/>
              <w:noProof/>
              <w:sz w:val="20"/>
            </w:rPr>
          </w:pPr>
          <w:hyperlink w:anchor="_Toc497413679" w:history="1">
            <w:r w:rsidRPr="00C06803">
              <w:rPr>
                <w:rStyle w:val="Hyperlink"/>
                <w:rFonts w:asciiTheme="majorHAnsi" w:hAnsiTheme="majorHAnsi"/>
                <w:noProof/>
                <w:sz w:val="20"/>
              </w:rPr>
              <w:t>10</w:t>
            </w:r>
            <w:r w:rsidRPr="00C06803">
              <w:rPr>
                <w:rFonts w:asciiTheme="majorHAnsi" w:hAnsiTheme="majorHAnsi"/>
                <w:noProof/>
                <w:sz w:val="20"/>
              </w:rPr>
              <w:tab/>
            </w:r>
            <w:r w:rsidRPr="00C06803">
              <w:rPr>
                <w:rStyle w:val="Hyperlink"/>
                <w:rFonts w:asciiTheme="majorHAnsi" w:hAnsiTheme="majorHAnsi"/>
                <w:noProof/>
                <w:sz w:val="20"/>
              </w:rPr>
              <w:t>PATIENT AND PUBLIC INVOLVEMENT (PPI)</w:t>
            </w:r>
            <w:r w:rsidRPr="00C06803">
              <w:rPr>
                <w:rFonts w:asciiTheme="majorHAnsi" w:hAnsiTheme="majorHAnsi"/>
                <w:noProof/>
                <w:webHidden/>
                <w:sz w:val="20"/>
              </w:rPr>
              <w:tab/>
            </w:r>
            <w:r w:rsidRPr="00C06803">
              <w:rPr>
                <w:rFonts w:asciiTheme="majorHAnsi" w:hAnsiTheme="majorHAnsi"/>
                <w:noProof/>
                <w:webHidden/>
                <w:sz w:val="20"/>
              </w:rPr>
              <w:fldChar w:fldCharType="begin"/>
            </w:r>
            <w:r w:rsidRPr="00C06803">
              <w:rPr>
                <w:rFonts w:asciiTheme="majorHAnsi" w:hAnsiTheme="majorHAnsi"/>
                <w:noProof/>
                <w:webHidden/>
                <w:sz w:val="20"/>
              </w:rPr>
              <w:instrText xml:space="preserve"> PAGEREF _Toc497413679 \h </w:instrText>
            </w:r>
            <w:r w:rsidRPr="00C06803">
              <w:rPr>
                <w:rFonts w:asciiTheme="majorHAnsi" w:hAnsiTheme="majorHAnsi"/>
                <w:noProof/>
                <w:webHidden/>
                <w:sz w:val="20"/>
              </w:rPr>
            </w:r>
            <w:r w:rsidRPr="00C06803">
              <w:rPr>
                <w:rFonts w:asciiTheme="majorHAnsi" w:hAnsiTheme="majorHAnsi"/>
                <w:noProof/>
                <w:webHidden/>
                <w:sz w:val="20"/>
              </w:rPr>
              <w:fldChar w:fldCharType="separate"/>
            </w:r>
            <w:r w:rsidRPr="00C06803">
              <w:rPr>
                <w:rFonts w:asciiTheme="majorHAnsi" w:hAnsiTheme="majorHAnsi"/>
                <w:noProof/>
                <w:webHidden/>
                <w:sz w:val="20"/>
              </w:rPr>
              <w:t>9</w:t>
            </w:r>
            <w:r w:rsidRPr="00C06803">
              <w:rPr>
                <w:rFonts w:asciiTheme="majorHAnsi" w:hAnsiTheme="majorHAnsi"/>
                <w:noProof/>
                <w:webHidden/>
                <w:sz w:val="20"/>
              </w:rPr>
              <w:fldChar w:fldCharType="end"/>
            </w:r>
          </w:hyperlink>
        </w:p>
        <w:p w14:paraId="3EFCA799" w14:textId="77777777" w:rsidR="001306FE" w:rsidRPr="00C06803" w:rsidRDefault="001306FE">
          <w:pPr>
            <w:pStyle w:val="TOC1"/>
            <w:rPr>
              <w:rFonts w:asciiTheme="majorHAnsi" w:hAnsiTheme="majorHAnsi"/>
              <w:noProof/>
              <w:sz w:val="20"/>
            </w:rPr>
          </w:pPr>
          <w:hyperlink w:anchor="_Toc497413680" w:history="1">
            <w:r w:rsidRPr="00C06803">
              <w:rPr>
                <w:rStyle w:val="Hyperlink"/>
                <w:rFonts w:asciiTheme="majorHAnsi" w:hAnsiTheme="majorHAnsi"/>
                <w:noProof/>
                <w:sz w:val="20"/>
              </w:rPr>
              <w:t>11</w:t>
            </w:r>
            <w:r w:rsidRPr="00C06803">
              <w:rPr>
                <w:rFonts w:asciiTheme="majorHAnsi" w:hAnsiTheme="majorHAnsi"/>
                <w:noProof/>
                <w:sz w:val="20"/>
              </w:rPr>
              <w:tab/>
            </w:r>
            <w:r w:rsidRPr="00C06803">
              <w:rPr>
                <w:rStyle w:val="Hyperlink"/>
                <w:rFonts w:asciiTheme="majorHAnsi" w:hAnsiTheme="majorHAnsi"/>
                <w:noProof/>
                <w:sz w:val="20"/>
              </w:rPr>
              <w:t>FUNDING AND SUPPLY OF EQUIPMENT</w:t>
            </w:r>
            <w:r w:rsidRPr="00C06803">
              <w:rPr>
                <w:rFonts w:asciiTheme="majorHAnsi" w:hAnsiTheme="majorHAnsi"/>
                <w:noProof/>
                <w:webHidden/>
                <w:sz w:val="20"/>
              </w:rPr>
              <w:tab/>
            </w:r>
            <w:r w:rsidRPr="00C06803">
              <w:rPr>
                <w:rFonts w:asciiTheme="majorHAnsi" w:hAnsiTheme="majorHAnsi"/>
                <w:noProof/>
                <w:webHidden/>
                <w:sz w:val="20"/>
              </w:rPr>
              <w:fldChar w:fldCharType="begin"/>
            </w:r>
            <w:r w:rsidRPr="00C06803">
              <w:rPr>
                <w:rFonts w:asciiTheme="majorHAnsi" w:hAnsiTheme="majorHAnsi"/>
                <w:noProof/>
                <w:webHidden/>
                <w:sz w:val="20"/>
              </w:rPr>
              <w:instrText xml:space="preserve"> PAGEREF _Toc497413680 \h </w:instrText>
            </w:r>
            <w:r w:rsidRPr="00C06803">
              <w:rPr>
                <w:rFonts w:asciiTheme="majorHAnsi" w:hAnsiTheme="majorHAnsi"/>
                <w:noProof/>
                <w:webHidden/>
                <w:sz w:val="20"/>
              </w:rPr>
            </w:r>
            <w:r w:rsidRPr="00C06803">
              <w:rPr>
                <w:rFonts w:asciiTheme="majorHAnsi" w:hAnsiTheme="majorHAnsi"/>
                <w:noProof/>
                <w:webHidden/>
                <w:sz w:val="20"/>
              </w:rPr>
              <w:fldChar w:fldCharType="separate"/>
            </w:r>
            <w:r w:rsidRPr="00C06803">
              <w:rPr>
                <w:rFonts w:asciiTheme="majorHAnsi" w:hAnsiTheme="majorHAnsi"/>
                <w:noProof/>
                <w:webHidden/>
                <w:sz w:val="20"/>
              </w:rPr>
              <w:t>9</w:t>
            </w:r>
            <w:r w:rsidRPr="00C06803">
              <w:rPr>
                <w:rFonts w:asciiTheme="majorHAnsi" w:hAnsiTheme="majorHAnsi"/>
                <w:noProof/>
                <w:webHidden/>
                <w:sz w:val="20"/>
              </w:rPr>
              <w:fldChar w:fldCharType="end"/>
            </w:r>
          </w:hyperlink>
        </w:p>
        <w:p w14:paraId="7DB66D66" w14:textId="77777777" w:rsidR="001306FE" w:rsidRPr="00C06803" w:rsidRDefault="001306FE">
          <w:pPr>
            <w:pStyle w:val="TOC1"/>
            <w:rPr>
              <w:rFonts w:asciiTheme="majorHAnsi" w:hAnsiTheme="majorHAnsi"/>
              <w:noProof/>
              <w:sz w:val="20"/>
            </w:rPr>
          </w:pPr>
          <w:hyperlink w:anchor="_Toc497413681" w:history="1">
            <w:r w:rsidRPr="00C06803">
              <w:rPr>
                <w:rStyle w:val="Hyperlink"/>
                <w:rFonts w:asciiTheme="majorHAnsi" w:hAnsiTheme="majorHAnsi"/>
                <w:noProof/>
                <w:sz w:val="20"/>
              </w:rPr>
              <w:t>12</w:t>
            </w:r>
            <w:r w:rsidRPr="00C06803">
              <w:rPr>
                <w:rFonts w:asciiTheme="majorHAnsi" w:hAnsiTheme="majorHAnsi"/>
                <w:noProof/>
                <w:sz w:val="20"/>
              </w:rPr>
              <w:tab/>
            </w:r>
            <w:r w:rsidRPr="00C06803">
              <w:rPr>
                <w:rStyle w:val="Hyperlink"/>
                <w:rFonts w:asciiTheme="majorHAnsi" w:hAnsiTheme="majorHAnsi"/>
                <w:noProof/>
                <w:sz w:val="20"/>
              </w:rPr>
              <w:t>DATA HANDLING AND MANAGEMENT</w:t>
            </w:r>
            <w:r w:rsidRPr="00C06803">
              <w:rPr>
                <w:rFonts w:asciiTheme="majorHAnsi" w:hAnsiTheme="majorHAnsi"/>
                <w:noProof/>
                <w:webHidden/>
                <w:sz w:val="20"/>
              </w:rPr>
              <w:tab/>
            </w:r>
            <w:r w:rsidRPr="00C06803">
              <w:rPr>
                <w:rFonts w:asciiTheme="majorHAnsi" w:hAnsiTheme="majorHAnsi"/>
                <w:noProof/>
                <w:webHidden/>
                <w:sz w:val="20"/>
              </w:rPr>
              <w:fldChar w:fldCharType="begin"/>
            </w:r>
            <w:r w:rsidRPr="00C06803">
              <w:rPr>
                <w:rFonts w:asciiTheme="majorHAnsi" w:hAnsiTheme="majorHAnsi"/>
                <w:noProof/>
                <w:webHidden/>
                <w:sz w:val="20"/>
              </w:rPr>
              <w:instrText xml:space="preserve"> PAGEREF _Toc497413681 \h </w:instrText>
            </w:r>
            <w:r w:rsidRPr="00C06803">
              <w:rPr>
                <w:rFonts w:asciiTheme="majorHAnsi" w:hAnsiTheme="majorHAnsi"/>
                <w:noProof/>
                <w:webHidden/>
                <w:sz w:val="20"/>
              </w:rPr>
            </w:r>
            <w:r w:rsidRPr="00C06803">
              <w:rPr>
                <w:rFonts w:asciiTheme="majorHAnsi" w:hAnsiTheme="majorHAnsi"/>
                <w:noProof/>
                <w:webHidden/>
                <w:sz w:val="20"/>
              </w:rPr>
              <w:fldChar w:fldCharType="separate"/>
            </w:r>
            <w:r w:rsidRPr="00C06803">
              <w:rPr>
                <w:rFonts w:asciiTheme="majorHAnsi" w:hAnsiTheme="majorHAnsi"/>
                <w:noProof/>
                <w:webHidden/>
                <w:sz w:val="20"/>
              </w:rPr>
              <w:t>10</w:t>
            </w:r>
            <w:r w:rsidRPr="00C06803">
              <w:rPr>
                <w:rFonts w:asciiTheme="majorHAnsi" w:hAnsiTheme="majorHAnsi"/>
                <w:noProof/>
                <w:webHidden/>
                <w:sz w:val="20"/>
              </w:rPr>
              <w:fldChar w:fldCharType="end"/>
            </w:r>
          </w:hyperlink>
        </w:p>
        <w:p w14:paraId="5A8FD392" w14:textId="77777777" w:rsidR="001306FE" w:rsidRPr="00C06803" w:rsidRDefault="001306FE">
          <w:pPr>
            <w:pStyle w:val="TOC1"/>
            <w:rPr>
              <w:rFonts w:asciiTheme="majorHAnsi" w:hAnsiTheme="majorHAnsi"/>
              <w:noProof/>
              <w:sz w:val="20"/>
            </w:rPr>
          </w:pPr>
          <w:hyperlink w:anchor="_Toc497413682" w:history="1">
            <w:r w:rsidRPr="00C06803">
              <w:rPr>
                <w:rStyle w:val="Hyperlink"/>
                <w:rFonts w:asciiTheme="majorHAnsi" w:hAnsiTheme="majorHAnsi"/>
                <w:noProof/>
                <w:sz w:val="20"/>
              </w:rPr>
              <w:t>13</w:t>
            </w:r>
            <w:r w:rsidRPr="00C06803">
              <w:rPr>
                <w:rFonts w:asciiTheme="majorHAnsi" w:hAnsiTheme="majorHAnsi"/>
                <w:noProof/>
                <w:sz w:val="20"/>
              </w:rPr>
              <w:tab/>
            </w:r>
            <w:r w:rsidRPr="00C06803">
              <w:rPr>
                <w:rStyle w:val="Hyperlink"/>
                <w:rFonts w:asciiTheme="majorHAnsi" w:hAnsiTheme="majorHAnsi"/>
                <w:noProof/>
                <w:sz w:val="20"/>
              </w:rPr>
              <w:t>MATERIAL/SAMPLE STORAGE</w:t>
            </w:r>
            <w:r w:rsidRPr="00C06803">
              <w:rPr>
                <w:rFonts w:asciiTheme="majorHAnsi" w:hAnsiTheme="majorHAnsi"/>
                <w:noProof/>
                <w:webHidden/>
                <w:sz w:val="20"/>
              </w:rPr>
              <w:tab/>
            </w:r>
            <w:r w:rsidRPr="00C06803">
              <w:rPr>
                <w:rFonts w:asciiTheme="majorHAnsi" w:hAnsiTheme="majorHAnsi"/>
                <w:noProof/>
                <w:webHidden/>
                <w:sz w:val="20"/>
              </w:rPr>
              <w:fldChar w:fldCharType="begin"/>
            </w:r>
            <w:r w:rsidRPr="00C06803">
              <w:rPr>
                <w:rFonts w:asciiTheme="majorHAnsi" w:hAnsiTheme="majorHAnsi"/>
                <w:noProof/>
                <w:webHidden/>
                <w:sz w:val="20"/>
              </w:rPr>
              <w:instrText xml:space="preserve"> PAGEREF _Toc497413682 \h </w:instrText>
            </w:r>
            <w:r w:rsidRPr="00C06803">
              <w:rPr>
                <w:rFonts w:asciiTheme="majorHAnsi" w:hAnsiTheme="majorHAnsi"/>
                <w:noProof/>
                <w:webHidden/>
                <w:sz w:val="20"/>
              </w:rPr>
            </w:r>
            <w:r w:rsidRPr="00C06803">
              <w:rPr>
                <w:rFonts w:asciiTheme="majorHAnsi" w:hAnsiTheme="majorHAnsi"/>
                <w:noProof/>
                <w:webHidden/>
                <w:sz w:val="20"/>
              </w:rPr>
              <w:fldChar w:fldCharType="separate"/>
            </w:r>
            <w:r w:rsidRPr="00C06803">
              <w:rPr>
                <w:rFonts w:asciiTheme="majorHAnsi" w:hAnsiTheme="majorHAnsi"/>
                <w:noProof/>
                <w:webHidden/>
                <w:sz w:val="20"/>
              </w:rPr>
              <w:t>10</w:t>
            </w:r>
            <w:r w:rsidRPr="00C06803">
              <w:rPr>
                <w:rFonts w:asciiTheme="majorHAnsi" w:hAnsiTheme="majorHAnsi"/>
                <w:noProof/>
                <w:webHidden/>
                <w:sz w:val="20"/>
              </w:rPr>
              <w:fldChar w:fldCharType="end"/>
            </w:r>
          </w:hyperlink>
        </w:p>
        <w:p w14:paraId="5AB46912" w14:textId="77777777" w:rsidR="001306FE" w:rsidRPr="00C06803" w:rsidRDefault="001306FE">
          <w:pPr>
            <w:pStyle w:val="TOC1"/>
            <w:rPr>
              <w:rFonts w:asciiTheme="majorHAnsi" w:hAnsiTheme="majorHAnsi"/>
              <w:noProof/>
              <w:sz w:val="20"/>
            </w:rPr>
          </w:pPr>
          <w:hyperlink w:anchor="_Toc497413683" w:history="1">
            <w:r w:rsidRPr="00C06803">
              <w:rPr>
                <w:rStyle w:val="Hyperlink"/>
                <w:rFonts w:asciiTheme="majorHAnsi" w:hAnsiTheme="majorHAnsi"/>
                <w:noProof/>
                <w:sz w:val="20"/>
              </w:rPr>
              <w:t>14</w:t>
            </w:r>
            <w:r w:rsidRPr="00C06803">
              <w:rPr>
                <w:rFonts w:asciiTheme="majorHAnsi" w:hAnsiTheme="majorHAnsi"/>
                <w:noProof/>
                <w:sz w:val="20"/>
              </w:rPr>
              <w:tab/>
            </w:r>
            <w:r w:rsidRPr="00C06803">
              <w:rPr>
                <w:rStyle w:val="Hyperlink"/>
                <w:rFonts w:asciiTheme="majorHAnsi" w:hAnsiTheme="majorHAnsi"/>
                <w:noProof/>
                <w:sz w:val="20"/>
              </w:rPr>
              <w:t>PEER AND REGULATORY REVIEW</w:t>
            </w:r>
            <w:r w:rsidRPr="00C06803">
              <w:rPr>
                <w:rFonts w:asciiTheme="majorHAnsi" w:hAnsiTheme="majorHAnsi"/>
                <w:noProof/>
                <w:webHidden/>
                <w:sz w:val="20"/>
              </w:rPr>
              <w:tab/>
            </w:r>
            <w:r w:rsidRPr="00C06803">
              <w:rPr>
                <w:rFonts w:asciiTheme="majorHAnsi" w:hAnsiTheme="majorHAnsi"/>
                <w:noProof/>
                <w:webHidden/>
                <w:sz w:val="20"/>
              </w:rPr>
              <w:fldChar w:fldCharType="begin"/>
            </w:r>
            <w:r w:rsidRPr="00C06803">
              <w:rPr>
                <w:rFonts w:asciiTheme="majorHAnsi" w:hAnsiTheme="majorHAnsi"/>
                <w:noProof/>
                <w:webHidden/>
                <w:sz w:val="20"/>
              </w:rPr>
              <w:instrText xml:space="preserve"> PAGEREF _Toc497413683 \h </w:instrText>
            </w:r>
            <w:r w:rsidRPr="00C06803">
              <w:rPr>
                <w:rFonts w:asciiTheme="majorHAnsi" w:hAnsiTheme="majorHAnsi"/>
                <w:noProof/>
                <w:webHidden/>
                <w:sz w:val="20"/>
              </w:rPr>
            </w:r>
            <w:r w:rsidRPr="00C06803">
              <w:rPr>
                <w:rFonts w:asciiTheme="majorHAnsi" w:hAnsiTheme="majorHAnsi"/>
                <w:noProof/>
                <w:webHidden/>
                <w:sz w:val="20"/>
              </w:rPr>
              <w:fldChar w:fldCharType="separate"/>
            </w:r>
            <w:r w:rsidRPr="00C06803">
              <w:rPr>
                <w:rFonts w:asciiTheme="majorHAnsi" w:hAnsiTheme="majorHAnsi"/>
                <w:noProof/>
                <w:webHidden/>
                <w:sz w:val="20"/>
              </w:rPr>
              <w:t>10</w:t>
            </w:r>
            <w:r w:rsidRPr="00C06803">
              <w:rPr>
                <w:rFonts w:asciiTheme="majorHAnsi" w:hAnsiTheme="majorHAnsi"/>
                <w:noProof/>
                <w:webHidden/>
                <w:sz w:val="20"/>
              </w:rPr>
              <w:fldChar w:fldCharType="end"/>
            </w:r>
          </w:hyperlink>
        </w:p>
        <w:p w14:paraId="562FB9FE" w14:textId="77777777" w:rsidR="001306FE" w:rsidRPr="00C06803" w:rsidRDefault="001306FE">
          <w:pPr>
            <w:pStyle w:val="TOC1"/>
            <w:rPr>
              <w:rFonts w:asciiTheme="majorHAnsi" w:hAnsiTheme="majorHAnsi"/>
              <w:noProof/>
              <w:sz w:val="20"/>
            </w:rPr>
          </w:pPr>
          <w:hyperlink w:anchor="_Toc497413686" w:history="1">
            <w:r w:rsidRPr="00C06803">
              <w:rPr>
                <w:rStyle w:val="Hyperlink"/>
                <w:rFonts w:asciiTheme="majorHAnsi" w:hAnsiTheme="majorHAnsi"/>
                <w:noProof/>
                <w:sz w:val="20"/>
              </w:rPr>
              <w:t>15</w:t>
            </w:r>
            <w:r w:rsidRPr="00C06803">
              <w:rPr>
                <w:rFonts w:asciiTheme="majorHAnsi" w:hAnsiTheme="majorHAnsi"/>
                <w:noProof/>
                <w:sz w:val="20"/>
              </w:rPr>
              <w:tab/>
            </w:r>
            <w:r w:rsidRPr="00C06803">
              <w:rPr>
                <w:rStyle w:val="Hyperlink"/>
                <w:rFonts w:asciiTheme="majorHAnsi" w:hAnsiTheme="majorHAnsi"/>
                <w:noProof/>
                <w:sz w:val="20"/>
              </w:rPr>
              <w:t>ADVERSE EVENTS AND INCIDENT REPORTING</w:t>
            </w:r>
            <w:r w:rsidRPr="00C06803">
              <w:rPr>
                <w:rFonts w:asciiTheme="majorHAnsi" w:hAnsiTheme="majorHAnsi"/>
                <w:noProof/>
                <w:webHidden/>
                <w:sz w:val="20"/>
              </w:rPr>
              <w:tab/>
            </w:r>
            <w:r w:rsidRPr="00C06803">
              <w:rPr>
                <w:rFonts w:asciiTheme="majorHAnsi" w:hAnsiTheme="majorHAnsi"/>
                <w:noProof/>
                <w:webHidden/>
                <w:sz w:val="20"/>
              </w:rPr>
              <w:fldChar w:fldCharType="begin"/>
            </w:r>
            <w:r w:rsidRPr="00C06803">
              <w:rPr>
                <w:rFonts w:asciiTheme="majorHAnsi" w:hAnsiTheme="majorHAnsi"/>
                <w:noProof/>
                <w:webHidden/>
                <w:sz w:val="20"/>
              </w:rPr>
              <w:instrText xml:space="preserve"> PAGEREF _Toc497413686 \h </w:instrText>
            </w:r>
            <w:r w:rsidRPr="00C06803">
              <w:rPr>
                <w:rFonts w:asciiTheme="majorHAnsi" w:hAnsiTheme="majorHAnsi"/>
                <w:noProof/>
                <w:webHidden/>
                <w:sz w:val="20"/>
              </w:rPr>
            </w:r>
            <w:r w:rsidRPr="00C06803">
              <w:rPr>
                <w:rFonts w:asciiTheme="majorHAnsi" w:hAnsiTheme="majorHAnsi"/>
                <w:noProof/>
                <w:webHidden/>
                <w:sz w:val="20"/>
              </w:rPr>
              <w:fldChar w:fldCharType="separate"/>
            </w:r>
            <w:r w:rsidRPr="00C06803">
              <w:rPr>
                <w:rFonts w:asciiTheme="majorHAnsi" w:hAnsiTheme="majorHAnsi"/>
                <w:noProof/>
                <w:webHidden/>
                <w:sz w:val="20"/>
              </w:rPr>
              <w:t>11</w:t>
            </w:r>
            <w:r w:rsidRPr="00C06803">
              <w:rPr>
                <w:rFonts w:asciiTheme="majorHAnsi" w:hAnsiTheme="majorHAnsi"/>
                <w:noProof/>
                <w:webHidden/>
                <w:sz w:val="20"/>
              </w:rPr>
              <w:fldChar w:fldCharType="end"/>
            </w:r>
          </w:hyperlink>
        </w:p>
        <w:p w14:paraId="7FFF3909" w14:textId="77777777" w:rsidR="001306FE" w:rsidRPr="00C06803" w:rsidRDefault="001306FE">
          <w:pPr>
            <w:pStyle w:val="TOC2"/>
            <w:tabs>
              <w:tab w:val="left" w:pos="1100"/>
            </w:tabs>
            <w:rPr>
              <w:rFonts w:asciiTheme="majorHAnsi" w:hAnsiTheme="majorHAnsi"/>
              <w:noProof/>
              <w:sz w:val="20"/>
              <w:lang w:val="en-GB" w:eastAsia="en-GB"/>
            </w:rPr>
          </w:pPr>
          <w:hyperlink w:anchor="_Toc497413687" w:history="1">
            <w:r w:rsidRPr="00C06803">
              <w:rPr>
                <w:rStyle w:val="Hyperlink"/>
                <w:rFonts w:asciiTheme="majorHAnsi" w:hAnsiTheme="majorHAnsi"/>
                <w:noProof/>
                <w:sz w:val="20"/>
              </w:rPr>
              <w:t>15.1</w:t>
            </w:r>
            <w:r w:rsidRPr="00C06803">
              <w:rPr>
                <w:rFonts w:asciiTheme="majorHAnsi" w:hAnsiTheme="majorHAnsi"/>
                <w:noProof/>
                <w:sz w:val="20"/>
                <w:lang w:val="en-GB" w:eastAsia="en-GB"/>
              </w:rPr>
              <w:tab/>
            </w:r>
            <w:r w:rsidRPr="00C06803">
              <w:rPr>
                <w:rStyle w:val="Hyperlink"/>
                <w:rFonts w:asciiTheme="majorHAnsi" w:hAnsiTheme="majorHAnsi"/>
                <w:noProof/>
                <w:sz w:val="20"/>
              </w:rPr>
              <w:t>Definitions of Adverse Events</w:t>
            </w:r>
            <w:r w:rsidRPr="00C06803">
              <w:rPr>
                <w:rFonts w:asciiTheme="majorHAnsi" w:hAnsiTheme="majorHAnsi"/>
                <w:noProof/>
                <w:webHidden/>
                <w:sz w:val="20"/>
              </w:rPr>
              <w:tab/>
            </w:r>
            <w:r w:rsidRPr="00C06803">
              <w:rPr>
                <w:rFonts w:asciiTheme="majorHAnsi" w:hAnsiTheme="majorHAnsi"/>
                <w:noProof/>
                <w:webHidden/>
                <w:sz w:val="20"/>
              </w:rPr>
              <w:fldChar w:fldCharType="begin"/>
            </w:r>
            <w:r w:rsidRPr="00C06803">
              <w:rPr>
                <w:rFonts w:asciiTheme="majorHAnsi" w:hAnsiTheme="majorHAnsi"/>
                <w:noProof/>
                <w:webHidden/>
                <w:sz w:val="20"/>
              </w:rPr>
              <w:instrText xml:space="preserve"> PAGEREF _Toc497413687 \h </w:instrText>
            </w:r>
            <w:r w:rsidRPr="00C06803">
              <w:rPr>
                <w:rFonts w:asciiTheme="majorHAnsi" w:hAnsiTheme="majorHAnsi"/>
                <w:noProof/>
                <w:webHidden/>
                <w:sz w:val="20"/>
              </w:rPr>
            </w:r>
            <w:r w:rsidRPr="00C06803">
              <w:rPr>
                <w:rFonts w:asciiTheme="majorHAnsi" w:hAnsiTheme="majorHAnsi"/>
                <w:noProof/>
                <w:webHidden/>
                <w:sz w:val="20"/>
              </w:rPr>
              <w:fldChar w:fldCharType="separate"/>
            </w:r>
            <w:r w:rsidRPr="00C06803">
              <w:rPr>
                <w:rFonts w:asciiTheme="majorHAnsi" w:hAnsiTheme="majorHAnsi"/>
                <w:noProof/>
                <w:webHidden/>
                <w:sz w:val="20"/>
              </w:rPr>
              <w:t>11</w:t>
            </w:r>
            <w:r w:rsidRPr="00C06803">
              <w:rPr>
                <w:rFonts w:asciiTheme="majorHAnsi" w:hAnsiTheme="majorHAnsi"/>
                <w:noProof/>
                <w:webHidden/>
                <w:sz w:val="20"/>
              </w:rPr>
              <w:fldChar w:fldCharType="end"/>
            </w:r>
          </w:hyperlink>
        </w:p>
        <w:p w14:paraId="7D3C0075" w14:textId="77777777" w:rsidR="001306FE" w:rsidRPr="00C06803" w:rsidRDefault="001306FE">
          <w:pPr>
            <w:pStyle w:val="TOC2"/>
            <w:tabs>
              <w:tab w:val="left" w:pos="1100"/>
            </w:tabs>
            <w:rPr>
              <w:rFonts w:asciiTheme="majorHAnsi" w:hAnsiTheme="majorHAnsi"/>
              <w:noProof/>
              <w:sz w:val="20"/>
              <w:lang w:val="en-GB" w:eastAsia="en-GB"/>
            </w:rPr>
          </w:pPr>
          <w:hyperlink w:anchor="_Toc497413688" w:history="1">
            <w:r w:rsidRPr="00C06803">
              <w:rPr>
                <w:rStyle w:val="Hyperlink"/>
                <w:rFonts w:asciiTheme="majorHAnsi" w:hAnsiTheme="majorHAnsi"/>
                <w:noProof/>
                <w:sz w:val="20"/>
                <w:lang w:val="x-none"/>
              </w:rPr>
              <w:t>15.2</w:t>
            </w:r>
            <w:r w:rsidRPr="00C06803">
              <w:rPr>
                <w:rFonts w:asciiTheme="majorHAnsi" w:hAnsiTheme="majorHAnsi"/>
                <w:noProof/>
                <w:sz w:val="20"/>
                <w:lang w:val="en-GB" w:eastAsia="en-GB"/>
              </w:rPr>
              <w:tab/>
            </w:r>
            <w:r w:rsidRPr="00C06803">
              <w:rPr>
                <w:rStyle w:val="Hyperlink"/>
                <w:rFonts w:asciiTheme="majorHAnsi" w:hAnsiTheme="majorHAnsi"/>
                <w:noProof/>
                <w:sz w:val="20"/>
                <w:lang w:val="x-none"/>
              </w:rPr>
              <w:t>Assessments of Adverse Events</w:t>
            </w:r>
            <w:r w:rsidRPr="00C06803">
              <w:rPr>
                <w:rFonts w:asciiTheme="majorHAnsi" w:hAnsiTheme="majorHAnsi"/>
                <w:noProof/>
                <w:webHidden/>
                <w:sz w:val="20"/>
              </w:rPr>
              <w:tab/>
            </w:r>
            <w:r w:rsidRPr="00C06803">
              <w:rPr>
                <w:rFonts w:asciiTheme="majorHAnsi" w:hAnsiTheme="majorHAnsi"/>
                <w:noProof/>
                <w:webHidden/>
                <w:sz w:val="20"/>
              </w:rPr>
              <w:fldChar w:fldCharType="begin"/>
            </w:r>
            <w:r w:rsidRPr="00C06803">
              <w:rPr>
                <w:rFonts w:asciiTheme="majorHAnsi" w:hAnsiTheme="majorHAnsi"/>
                <w:noProof/>
                <w:webHidden/>
                <w:sz w:val="20"/>
              </w:rPr>
              <w:instrText xml:space="preserve"> PAGEREF _Toc497413688 \h </w:instrText>
            </w:r>
            <w:r w:rsidRPr="00C06803">
              <w:rPr>
                <w:rFonts w:asciiTheme="majorHAnsi" w:hAnsiTheme="majorHAnsi"/>
                <w:noProof/>
                <w:webHidden/>
                <w:sz w:val="20"/>
              </w:rPr>
            </w:r>
            <w:r w:rsidRPr="00C06803">
              <w:rPr>
                <w:rFonts w:asciiTheme="majorHAnsi" w:hAnsiTheme="majorHAnsi"/>
                <w:noProof/>
                <w:webHidden/>
                <w:sz w:val="20"/>
              </w:rPr>
              <w:fldChar w:fldCharType="separate"/>
            </w:r>
            <w:r w:rsidRPr="00C06803">
              <w:rPr>
                <w:rFonts w:asciiTheme="majorHAnsi" w:hAnsiTheme="majorHAnsi"/>
                <w:noProof/>
                <w:webHidden/>
                <w:sz w:val="20"/>
              </w:rPr>
              <w:t>11</w:t>
            </w:r>
            <w:r w:rsidRPr="00C06803">
              <w:rPr>
                <w:rFonts w:asciiTheme="majorHAnsi" w:hAnsiTheme="majorHAnsi"/>
                <w:noProof/>
                <w:webHidden/>
                <w:sz w:val="20"/>
              </w:rPr>
              <w:fldChar w:fldCharType="end"/>
            </w:r>
          </w:hyperlink>
        </w:p>
        <w:p w14:paraId="01EA81D1" w14:textId="77777777" w:rsidR="001306FE" w:rsidRPr="00C06803" w:rsidRDefault="001306FE">
          <w:pPr>
            <w:pStyle w:val="TOC2"/>
            <w:tabs>
              <w:tab w:val="left" w:pos="660"/>
            </w:tabs>
            <w:rPr>
              <w:rFonts w:asciiTheme="majorHAnsi" w:hAnsiTheme="majorHAnsi"/>
              <w:noProof/>
              <w:sz w:val="20"/>
              <w:lang w:val="en-GB" w:eastAsia="en-GB"/>
            </w:rPr>
          </w:pPr>
          <w:hyperlink w:anchor="_Toc497413689" w:history="1">
            <w:r w:rsidRPr="00C06803">
              <w:rPr>
                <w:rFonts w:asciiTheme="majorHAnsi" w:hAnsiTheme="majorHAnsi"/>
                <w:noProof/>
                <w:sz w:val="20"/>
                <w:lang w:val="en-GB" w:eastAsia="en-GB"/>
              </w:rPr>
              <w:tab/>
            </w:r>
            <w:r w:rsidRPr="00C06803">
              <w:rPr>
                <w:rStyle w:val="Hyperlink"/>
                <w:rFonts w:asciiTheme="majorHAnsi" w:hAnsiTheme="majorHAnsi"/>
                <w:noProof/>
                <w:sz w:val="20"/>
              </w:rPr>
              <w:t>Severity</w:t>
            </w:r>
            <w:r w:rsidRPr="00C06803">
              <w:rPr>
                <w:rFonts w:asciiTheme="majorHAnsi" w:hAnsiTheme="majorHAnsi"/>
                <w:noProof/>
                <w:webHidden/>
                <w:sz w:val="20"/>
              </w:rPr>
              <w:tab/>
            </w:r>
            <w:r w:rsidRPr="00C06803">
              <w:rPr>
                <w:rFonts w:asciiTheme="majorHAnsi" w:hAnsiTheme="majorHAnsi"/>
                <w:noProof/>
                <w:webHidden/>
                <w:sz w:val="20"/>
              </w:rPr>
              <w:fldChar w:fldCharType="begin"/>
            </w:r>
            <w:r w:rsidRPr="00C06803">
              <w:rPr>
                <w:rFonts w:asciiTheme="majorHAnsi" w:hAnsiTheme="majorHAnsi"/>
                <w:noProof/>
                <w:webHidden/>
                <w:sz w:val="20"/>
              </w:rPr>
              <w:instrText xml:space="preserve"> PAGEREF _Toc497413689 \h </w:instrText>
            </w:r>
            <w:r w:rsidRPr="00C06803">
              <w:rPr>
                <w:rFonts w:asciiTheme="majorHAnsi" w:hAnsiTheme="majorHAnsi"/>
                <w:noProof/>
                <w:webHidden/>
                <w:sz w:val="20"/>
              </w:rPr>
            </w:r>
            <w:r w:rsidRPr="00C06803">
              <w:rPr>
                <w:rFonts w:asciiTheme="majorHAnsi" w:hAnsiTheme="majorHAnsi"/>
                <w:noProof/>
                <w:webHidden/>
                <w:sz w:val="20"/>
              </w:rPr>
              <w:fldChar w:fldCharType="separate"/>
            </w:r>
            <w:r w:rsidRPr="00C06803">
              <w:rPr>
                <w:rFonts w:asciiTheme="majorHAnsi" w:hAnsiTheme="majorHAnsi"/>
                <w:noProof/>
                <w:webHidden/>
                <w:sz w:val="20"/>
              </w:rPr>
              <w:t>11</w:t>
            </w:r>
            <w:r w:rsidRPr="00C06803">
              <w:rPr>
                <w:rFonts w:asciiTheme="majorHAnsi" w:hAnsiTheme="majorHAnsi"/>
                <w:noProof/>
                <w:webHidden/>
                <w:sz w:val="20"/>
              </w:rPr>
              <w:fldChar w:fldCharType="end"/>
            </w:r>
          </w:hyperlink>
        </w:p>
        <w:p w14:paraId="1C82E567" w14:textId="77777777" w:rsidR="001306FE" w:rsidRPr="00C06803" w:rsidRDefault="001306FE">
          <w:pPr>
            <w:pStyle w:val="TOC2"/>
            <w:rPr>
              <w:rFonts w:asciiTheme="majorHAnsi" w:hAnsiTheme="majorHAnsi"/>
              <w:noProof/>
              <w:sz w:val="20"/>
              <w:lang w:val="en-GB" w:eastAsia="en-GB"/>
            </w:rPr>
          </w:pPr>
          <w:hyperlink w:anchor="_Toc497413690" w:history="1">
            <w:r w:rsidRPr="00C06803">
              <w:rPr>
                <w:rStyle w:val="Hyperlink"/>
                <w:rFonts w:asciiTheme="majorHAnsi" w:hAnsiTheme="majorHAnsi"/>
                <w:noProof/>
                <w:sz w:val="20"/>
              </w:rPr>
              <w:t>Causality</w:t>
            </w:r>
            <w:r w:rsidRPr="00C06803">
              <w:rPr>
                <w:rFonts w:asciiTheme="majorHAnsi" w:hAnsiTheme="majorHAnsi"/>
                <w:noProof/>
                <w:webHidden/>
                <w:sz w:val="20"/>
              </w:rPr>
              <w:tab/>
            </w:r>
            <w:r w:rsidRPr="00C06803">
              <w:rPr>
                <w:rFonts w:asciiTheme="majorHAnsi" w:hAnsiTheme="majorHAnsi"/>
                <w:noProof/>
                <w:webHidden/>
                <w:sz w:val="20"/>
              </w:rPr>
              <w:fldChar w:fldCharType="begin"/>
            </w:r>
            <w:r w:rsidRPr="00C06803">
              <w:rPr>
                <w:rFonts w:asciiTheme="majorHAnsi" w:hAnsiTheme="majorHAnsi"/>
                <w:noProof/>
                <w:webHidden/>
                <w:sz w:val="20"/>
              </w:rPr>
              <w:instrText xml:space="preserve"> PAGEREF _Toc497413690 \h </w:instrText>
            </w:r>
            <w:r w:rsidRPr="00C06803">
              <w:rPr>
                <w:rFonts w:asciiTheme="majorHAnsi" w:hAnsiTheme="majorHAnsi"/>
                <w:noProof/>
                <w:webHidden/>
                <w:sz w:val="20"/>
              </w:rPr>
            </w:r>
            <w:r w:rsidRPr="00C06803">
              <w:rPr>
                <w:rFonts w:asciiTheme="majorHAnsi" w:hAnsiTheme="majorHAnsi"/>
                <w:noProof/>
                <w:webHidden/>
                <w:sz w:val="20"/>
              </w:rPr>
              <w:fldChar w:fldCharType="separate"/>
            </w:r>
            <w:r w:rsidRPr="00C06803">
              <w:rPr>
                <w:rFonts w:asciiTheme="majorHAnsi" w:hAnsiTheme="majorHAnsi"/>
                <w:noProof/>
                <w:webHidden/>
                <w:sz w:val="20"/>
              </w:rPr>
              <w:t>12</w:t>
            </w:r>
            <w:r w:rsidRPr="00C06803">
              <w:rPr>
                <w:rFonts w:asciiTheme="majorHAnsi" w:hAnsiTheme="majorHAnsi"/>
                <w:noProof/>
                <w:webHidden/>
                <w:sz w:val="20"/>
              </w:rPr>
              <w:fldChar w:fldCharType="end"/>
            </w:r>
          </w:hyperlink>
        </w:p>
        <w:p w14:paraId="64A755EB" w14:textId="77777777" w:rsidR="001306FE" w:rsidRPr="00C06803" w:rsidRDefault="001306FE">
          <w:pPr>
            <w:pStyle w:val="TOC2"/>
            <w:tabs>
              <w:tab w:val="left" w:pos="1100"/>
            </w:tabs>
            <w:rPr>
              <w:rFonts w:asciiTheme="majorHAnsi" w:hAnsiTheme="majorHAnsi"/>
              <w:noProof/>
              <w:sz w:val="20"/>
              <w:lang w:val="en-GB" w:eastAsia="en-GB"/>
            </w:rPr>
          </w:pPr>
          <w:hyperlink w:anchor="_Toc497413691" w:history="1">
            <w:r w:rsidRPr="00C06803">
              <w:rPr>
                <w:rStyle w:val="Hyperlink"/>
                <w:rFonts w:asciiTheme="majorHAnsi" w:hAnsiTheme="majorHAnsi"/>
                <w:noProof/>
                <w:sz w:val="20"/>
              </w:rPr>
              <w:t>15.3</w:t>
            </w:r>
            <w:r w:rsidRPr="00C06803">
              <w:rPr>
                <w:rFonts w:asciiTheme="majorHAnsi" w:hAnsiTheme="majorHAnsi"/>
                <w:noProof/>
                <w:sz w:val="20"/>
                <w:lang w:val="en-GB" w:eastAsia="en-GB"/>
              </w:rPr>
              <w:tab/>
            </w:r>
            <w:r w:rsidRPr="00C06803">
              <w:rPr>
                <w:rStyle w:val="Hyperlink"/>
                <w:rFonts w:asciiTheme="majorHAnsi" w:hAnsiTheme="majorHAnsi"/>
                <w:noProof/>
                <w:sz w:val="20"/>
              </w:rPr>
              <w:t>Procedures for recording adverse events</w:t>
            </w:r>
            <w:r w:rsidRPr="00C06803">
              <w:rPr>
                <w:rFonts w:asciiTheme="majorHAnsi" w:hAnsiTheme="majorHAnsi"/>
                <w:noProof/>
                <w:webHidden/>
                <w:sz w:val="20"/>
              </w:rPr>
              <w:tab/>
            </w:r>
            <w:r w:rsidRPr="00C06803">
              <w:rPr>
                <w:rFonts w:asciiTheme="majorHAnsi" w:hAnsiTheme="majorHAnsi"/>
                <w:noProof/>
                <w:webHidden/>
                <w:sz w:val="20"/>
              </w:rPr>
              <w:fldChar w:fldCharType="begin"/>
            </w:r>
            <w:r w:rsidRPr="00C06803">
              <w:rPr>
                <w:rFonts w:asciiTheme="majorHAnsi" w:hAnsiTheme="majorHAnsi"/>
                <w:noProof/>
                <w:webHidden/>
                <w:sz w:val="20"/>
              </w:rPr>
              <w:instrText xml:space="preserve"> PAGEREF _Toc497413691 \h </w:instrText>
            </w:r>
            <w:r w:rsidRPr="00C06803">
              <w:rPr>
                <w:rFonts w:asciiTheme="majorHAnsi" w:hAnsiTheme="majorHAnsi"/>
                <w:noProof/>
                <w:webHidden/>
                <w:sz w:val="20"/>
              </w:rPr>
            </w:r>
            <w:r w:rsidRPr="00C06803">
              <w:rPr>
                <w:rFonts w:asciiTheme="majorHAnsi" w:hAnsiTheme="majorHAnsi"/>
                <w:noProof/>
                <w:webHidden/>
                <w:sz w:val="20"/>
              </w:rPr>
              <w:fldChar w:fldCharType="separate"/>
            </w:r>
            <w:r w:rsidRPr="00C06803">
              <w:rPr>
                <w:rFonts w:asciiTheme="majorHAnsi" w:hAnsiTheme="majorHAnsi"/>
                <w:noProof/>
                <w:webHidden/>
                <w:sz w:val="20"/>
              </w:rPr>
              <w:t>13</w:t>
            </w:r>
            <w:r w:rsidRPr="00C06803">
              <w:rPr>
                <w:rFonts w:asciiTheme="majorHAnsi" w:hAnsiTheme="majorHAnsi"/>
                <w:noProof/>
                <w:webHidden/>
                <w:sz w:val="20"/>
              </w:rPr>
              <w:fldChar w:fldCharType="end"/>
            </w:r>
          </w:hyperlink>
        </w:p>
        <w:p w14:paraId="0297FD61" w14:textId="77777777" w:rsidR="001306FE" w:rsidRPr="00C06803" w:rsidRDefault="001306FE">
          <w:pPr>
            <w:pStyle w:val="TOC2"/>
            <w:tabs>
              <w:tab w:val="left" w:pos="1100"/>
            </w:tabs>
            <w:rPr>
              <w:rFonts w:asciiTheme="majorHAnsi" w:hAnsiTheme="majorHAnsi"/>
              <w:noProof/>
              <w:sz w:val="20"/>
              <w:lang w:val="en-GB" w:eastAsia="en-GB"/>
            </w:rPr>
          </w:pPr>
          <w:hyperlink w:anchor="_Toc497413692" w:history="1">
            <w:r w:rsidRPr="00C06803">
              <w:rPr>
                <w:rStyle w:val="Hyperlink"/>
                <w:rFonts w:asciiTheme="majorHAnsi" w:hAnsiTheme="majorHAnsi"/>
                <w:noProof/>
                <w:sz w:val="20"/>
              </w:rPr>
              <w:t>15.4</w:t>
            </w:r>
            <w:r w:rsidRPr="00C06803">
              <w:rPr>
                <w:rFonts w:asciiTheme="majorHAnsi" w:hAnsiTheme="majorHAnsi"/>
                <w:noProof/>
                <w:sz w:val="20"/>
                <w:lang w:val="en-GB" w:eastAsia="en-GB"/>
              </w:rPr>
              <w:tab/>
            </w:r>
            <w:r w:rsidRPr="00C06803">
              <w:rPr>
                <w:rStyle w:val="Hyperlink"/>
                <w:rFonts w:asciiTheme="majorHAnsi" w:hAnsiTheme="majorHAnsi"/>
                <w:noProof/>
                <w:sz w:val="20"/>
              </w:rPr>
              <w:t>Procedures for recording and reporting Serious Adverse Events</w:t>
            </w:r>
            <w:r w:rsidRPr="00C06803">
              <w:rPr>
                <w:rFonts w:asciiTheme="majorHAnsi" w:hAnsiTheme="majorHAnsi"/>
                <w:noProof/>
                <w:webHidden/>
                <w:sz w:val="20"/>
              </w:rPr>
              <w:tab/>
            </w:r>
            <w:r w:rsidRPr="00C06803">
              <w:rPr>
                <w:rFonts w:asciiTheme="majorHAnsi" w:hAnsiTheme="majorHAnsi"/>
                <w:noProof/>
                <w:webHidden/>
                <w:sz w:val="20"/>
              </w:rPr>
              <w:fldChar w:fldCharType="begin"/>
            </w:r>
            <w:r w:rsidRPr="00C06803">
              <w:rPr>
                <w:rFonts w:asciiTheme="majorHAnsi" w:hAnsiTheme="majorHAnsi"/>
                <w:noProof/>
                <w:webHidden/>
                <w:sz w:val="20"/>
              </w:rPr>
              <w:instrText xml:space="preserve"> PAGEREF _Toc497413692 \h </w:instrText>
            </w:r>
            <w:r w:rsidRPr="00C06803">
              <w:rPr>
                <w:rFonts w:asciiTheme="majorHAnsi" w:hAnsiTheme="majorHAnsi"/>
                <w:noProof/>
                <w:webHidden/>
                <w:sz w:val="20"/>
              </w:rPr>
            </w:r>
            <w:r w:rsidRPr="00C06803">
              <w:rPr>
                <w:rFonts w:asciiTheme="majorHAnsi" w:hAnsiTheme="majorHAnsi"/>
                <w:noProof/>
                <w:webHidden/>
                <w:sz w:val="20"/>
              </w:rPr>
              <w:fldChar w:fldCharType="separate"/>
            </w:r>
            <w:r w:rsidRPr="00C06803">
              <w:rPr>
                <w:rFonts w:asciiTheme="majorHAnsi" w:hAnsiTheme="majorHAnsi"/>
                <w:noProof/>
                <w:webHidden/>
                <w:sz w:val="20"/>
              </w:rPr>
              <w:t>13</w:t>
            </w:r>
            <w:r w:rsidRPr="00C06803">
              <w:rPr>
                <w:rFonts w:asciiTheme="majorHAnsi" w:hAnsiTheme="majorHAnsi"/>
                <w:noProof/>
                <w:webHidden/>
                <w:sz w:val="20"/>
              </w:rPr>
              <w:fldChar w:fldCharType="end"/>
            </w:r>
          </w:hyperlink>
        </w:p>
        <w:p w14:paraId="1BE02006" w14:textId="77777777" w:rsidR="001306FE" w:rsidRPr="00C06803" w:rsidRDefault="001306FE">
          <w:pPr>
            <w:pStyle w:val="TOC2"/>
            <w:tabs>
              <w:tab w:val="left" w:pos="1100"/>
            </w:tabs>
            <w:rPr>
              <w:rFonts w:asciiTheme="majorHAnsi" w:hAnsiTheme="majorHAnsi"/>
              <w:noProof/>
              <w:sz w:val="20"/>
              <w:lang w:val="en-GB" w:eastAsia="en-GB"/>
            </w:rPr>
          </w:pPr>
          <w:hyperlink w:anchor="_Toc497413693" w:history="1">
            <w:r w:rsidRPr="00C06803">
              <w:rPr>
                <w:rStyle w:val="Hyperlink"/>
                <w:rFonts w:asciiTheme="majorHAnsi" w:hAnsiTheme="majorHAnsi"/>
                <w:noProof/>
                <w:sz w:val="20"/>
              </w:rPr>
              <w:t>15.5</w:t>
            </w:r>
            <w:r w:rsidRPr="00C06803">
              <w:rPr>
                <w:rFonts w:asciiTheme="majorHAnsi" w:hAnsiTheme="majorHAnsi"/>
                <w:noProof/>
                <w:sz w:val="20"/>
                <w:lang w:val="en-GB" w:eastAsia="en-GB"/>
              </w:rPr>
              <w:tab/>
            </w:r>
            <w:r w:rsidRPr="00C06803">
              <w:rPr>
                <w:rStyle w:val="Hyperlink"/>
                <w:rFonts w:asciiTheme="majorHAnsi" w:hAnsiTheme="majorHAnsi"/>
                <w:noProof/>
                <w:sz w:val="20"/>
              </w:rPr>
              <w:t>Serious Adverse Events that do not require reporting</w:t>
            </w:r>
            <w:r w:rsidRPr="00C06803">
              <w:rPr>
                <w:rFonts w:asciiTheme="majorHAnsi" w:hAnsiTheme="majorHAnsi"/>
                <w:noProof/>
                <w:webHidden/>
                <w:sz w:val="20"/>
              </w:rPr>
              <w:tab/>
            </w:r>
            <w:r w:rsidRPr="00C06803">
              <w:rPr>
                <w:rFonts w:asciiTheme="majorHAnsi" w:hAnsiTheme="majorHAnsi"/>
                <w:noProof/>
                <w:webHidden/>
                <w:sz w:val="20"/>
              </w:rPr>
              <w:fldChar w:fldCharType="begin"/>
            </w:r>
            <w:r w:rsidRPr="00C06803">
              <w:rPr>
                <w:rFonts w:asciiTheme="majorHAnsi" w:hAnsiTheme="majorHAnsi"/>
                <w:noProof/>
                <w:webHidden/>
                <w:sz w:val="20"/>
              </w:rPr>
              <w:instrText xml:space="preserve"> PAGEREF _Toc497413693 \h </w:instrText>
            </w:r>
            <w:r w:rsidRPr="00C06803">
              <w:rPr>
                <w:rFonts w:asciiTheme="majorHAnsi" w:hAnsiTheme="majorHAnsi"/>
                <w:noProof/>
                <w:webHidden/>
                <w:sz w:val="20"/>
              </w:rPr>
            </w:r>
            <w:r w:rsidRPr="00C06803">
              <w:rPr>
                <w:rFonts w:asciiTheme="majorHAnsi" w:hAnsiTheme="majorHAnsi"/>
                <w:noProof/>
                <w:webHidden/>
                <w:sz w:val="20"/>
              </w:rPr>
              <w:fldChar w:fldCharType="separate"/>
            </w:r>
            <w:r w:rsidRPr="00C06803">
              <w:rPr>
                <w:rFonts w:asciiTheme="majorHAnsi" w:hAnsiTheme="majorHAnsi"/>
                <w:noProof/>
                <w:webHidden/>
                <w:sz w:val="20"/>
              </w:rPr>
              <w:t>13</w:t>
            </w:r>
            <w:r w:rsidRPr="00C06803">
              <w:rPr>
                <w:rFonts w:asciiTheme="majorHAnsi" w:hAnsiTheme="majorHAnsi"/>
                <w:noProof/>
                <w:webHidden/>
                <w:sz w:val="20"/>
              </w:rPr>
              <w:fldChar w:fldCharType="end"/>
            </w:r>
          </w:hyperlink>
        </w:p>
        <w:p w14:paraId="003938FD" w14:textId="77777777" w:rsidR="001306FE" w:rsidRPr="00C06803" w:rsidRDefault="001306FE">
          <w:pPr>
            <w:pStyle w:val="TOC2"/>
            <w:tabs>
              <w:tab w:val="left" w:pos="1100"/>
            </w:tabs>
            <w:rPr>
              <w:rFonts w:asciiTheme="majorHAnsi" w:hAnsiTheme="majorHAnsi"/>
              <w:noProof/>
              <w:sz w:val="20"/>
              <w:lang w:val="en-GB" w:eastAsia="en-GB"/>
            </w:rPr>
          </w:pPr>
          <w:hyperlink w:anchor="_Toc497413694" w:history="1">
            <w:r w:rsidRPr="00C06803">
              <w:rPr>
                <w:rStyle w:val="Hyperlink"/>
                <w:rFonts w:asciiTheme="majorHAnsi" w:hAnsiTheme="majorHAnsi"/>
                <w:noProof/>
                <w:sz w:val="20"/>
              </w:rPr>
              <w:t>15.6</w:t>
            </w:r>
            <w:r w:rsidRPr="00C06803">
              <w:rPr>
                <w:rFonts w:asciiTheme="majorHAnsi" w:hAnsiTheme="majorHAnsi"/>
                <w:noProof/>
                <w:sz w:val="20"/>
                <w:lang w:val="en-GB" w:eastAsia="en-GB"/>
              </w:rPr>
              <w:tab/>
            </w:r>
            <w:r w:rsidRPr="00C06803">
              <w:rPr>
                <w:rStyle w:val="Hyperlink"/>
                <w:rFonts w:asciiTheme="majorHAnsi" w:hAnsiTheme="majorHAnsi"/>
                <w:noProof/>
                <w:sz w:val="20"/>
              </w:rPr>
              <w:t>Reporting Urgent Safety Measures</w:t>
            </w:r>
            <w:r w:rsidRPr="00C06803">
              <w:rPr>
                <w:rFonts w:asciiTheme="majorHAnsi" w:hAnsiTheme="majorHAnsi"/>
                <w:noProof/>
                <w:webHidden/>
                <w:sz w:val="20"/>
              </w:rPr>
              <w:tab/>
            </w:r>
            <w:r w:rsidRPr="00C06803">
              <w:rPr>
                <w:rFonts w:asciiTheme="majorHAnsi" w:hAnsiTheme="majorHAnsi"/>
                <w:noProof/>
                <w:webHidden/>
                <w:sz w:val="20"/>
              </w:rPr>
              <w:fldChar w:fldCharType="begin"/>
            </w:r>
            <w:r w:rsidRPr="00C06803">
              <w:rPr>
                <w:rFonts w:asciiTheme="majorHAnsi" w:hAnsiTheme="majorHAnsi"/>
                <w:noProof/>
                <w:webHidden/>
                <w:sz w:val="20"/>
              </w:rPr>
              <w:instrText xml:space="preserve"> PAGEREF _Toc497413694 \h </w:instrText>
            </w:r>
            <w:r w:rsidRPr="00C06803">
              <w:rPr>
                <w:rFonts w:asciiTheme="majorHAnsi" w:hAnsiTheme="majorHAnsi"/>
                <w:noProof/>
                <w:webHidden/>
                <w:sz w:val="20"/>
              </w:rPr>
            </w:r>
            <w:r w:rsidRPr="00C06803">
              <w:rPr>
                <w:rFonts w:asciiTheme="majorHAnsi" w:hAnsiTheme="majorHAnsi"/>
                <w:noProof/>
                <w:webHidden/>
                <w:sz w:val="20"/>
              </w:rPr>
              <w:fldChar w:fldCharType="separate"/>
            </w:r>
            <w:r w:rsidRPr="00C06803">
              <w:rPr>
                <w:rFonts w:asciiTheme="majorHAnsi" w:hAnsiTheme="majorHAnsi"/>
                <w:noProof/>
                <w:webHidden/>
                <w:sz w:val="20"/>
              </w:rPr>
              <w:t>14</w:t>
            </w:r>
            <w:r w:rsidRPr="00C06803">
              <w:rPr>
                <w:rFonts w:asciiTheme="majorHAnsi" w:hAnsiTheme="majorHAnsi"/>
                <w:noProof/>
                <w:webHidden/>
                <w:sz w:val="20"/>
              </w:rPr>
              <w:fldChar w:fldCharType="end"/>
            </w:r>
          </w:hyperlink>
        </w:p>
        <w:p w14:paraId="2E4BEBDF" w14:textId="77777777" w:rsidR="001306FE" w:rsidRPr="00C06803" w:rsidRDefault="001306FE">
          <w:pPr>
            <w:pStyle w:val="TOC2"/>
            <w:tabs>
              <w:tab w:val="left" w:pos="1100"/>
            </w:tabs>
            <w:rPr>
              <w:rFonts w:asciiTheme="majorHAnsi" w:hAnsiTheme="majorHAnsi"/>
              <w:noProof/>
              <w:sz w:val="20"/>
              <w:lang w:val="en-GB" w:eastAsia="en-GB"/>
            </w:rPr>
          </w:pPr>
          <w:hyperlink w:anchor="_Toc497413695" w:history="1">
            <w:r w:rsidRPr="00C06803">
              <w:rPr>
                <w:rStyle w:val="Hyperlink"/>
                <w:rFonts w:asciiTheme="majorHAnsi" w:hAnsiTheme="majorHAnsi"/>
                <w:noProof/>
                <w:sz w:val="20"/>
              </w:rPr>
              <w:t>15.7</w:t>
            </w:r>
            <w:r w:rsidRPr="00C06803">
              <w:rPr>
                <w:rFonts w:asciiTheme="majorHAnsi" w:hAnsiTheme="majorHAnsi"/>
                <w:noProof/>
                <w:sz w:val="20"/>
                <w:lang w:val="en-GB" w:eastAsia="en-GB"/>
              </w:rPr>
              <w:tab/>
            </w:r>
            <w:r w:rsidRPr="00C06803">
              <w:rPr>
                <w:rStyle w:val="Hyperlink"/>
                <w:rFonts w:asciiTheme="majorHAnsi" w:hAnsiTheme="majorHAnsi"/>
                <w:noProof/>
                <w:sz w:val="20"/>
              </w:rPr>
              <w:t>Protocol deviations and notification of protocol violations</w:t>
            </w:r>
            <w:r w:rsidRPr="00C06803">
              <w:rPr>
                <w:rFonts w:asciiTheme="majorHAnsi" w:hAnsiTheme="majorHAnsi"/>
                <w:noProof/>
                <w:webHidden/>
                <w:sz w:val="20"/>
              </w:rPr>
              <w:tab/>
            </w:r>
            <w:r w:rsidRPr="00C06803">
              <w:rPr>
                <w:rFonts w:asciiTheme="majorHAnsi" w:hAnsiTheme="majorHAnsi"/>
                <w:noProof/>
                <w:webHidden/>
                <w:sz w:val="20"/>
              </w:rPr>
              <w:fldChar w:fldCharType="begin"/>
            </w:r>
            <w:r w:rsidRPr="00C06803">
              <w:rPr>
                <w:rFonts w:asciiTheme="majorHAnsi" w:hAnsiTheme="majorHAnsi"/>
                <w:noProof/>
                <w:webHidden/>
                <w:sz w:val="20"/>
              </w:rPr>
              <w:instrText xml:space="preserve"> PAGEREF _Toc497413695 \h </w:instrText>
            </w:r>
            <w:r w:rsidRPr="00C06803">
              <w:rPr>
                <w:rFonts w:asciiTheme="majorHAnsi" w:hAnsiTheme="majorHAnsi"/>
                <w:noProof/>
                <w:webHidden/>
                <w:sz w:val="20"/>
              </w:rPr>
            </w:r>
            <w:r w:rsidRPr="00C06803">
              <w:rPr>
                <w:rFonts w:asciiTheme="majorHAnsi" w:hAnsiTheme="majorHAnsi"/>
                <w:noProof/>
                <w:webHidden/>
                <w:sz w:val="20"/>
              </w:rPr>
              <w:fldChar w:fldCharType="separate"/>
            </w:r>
            <w:r w:rsidRPr="00C06803">
              <w:rPr>
                <w:rFonts w:asciiTheme="majorHAnsi" w:hAnsiTheme="majorHAnsi"/>
                <w:noProof/>
                <w:webHidden/>
                <w:sz w:val="20"/>
              </w:rPr>
              <w:t>14</w:t>
            </w:r>
            <w:r w:rsidRPr="00C06803">
              <w:rPr>
                <w:rFonts w:asciiTheme="majorHAnsi" w:hAnsiTheme="majorHAnsi"/>
                <w:noProof/>
                <w:webHidden/>
                <w:sz w:val="20"/>
              </w:rPr>
              <w:fldChar w:fldCharType="end"/>
            </w:r>
          </w:hyperlink>
        </w:p>
        <w:p w14:paraId="31A49910" w14:textId="77777777" w:rsidR="001306FE" w:rsidRPr="00C06803" w:rsidRDefault="001306FE">
          <w:pPr>
            <w:pStyle w:val="TOC2"/>
            <w:tabs>
              <w:tab w:val="left" w:pos="1100"/>
            </w:tabs>
            <w:rPr>
              <w:rFonts w:asciiTheme="majorHAnsi" w:hAnsiTheme="majorHAnsi"/>
              <w:noProof/>
              <w:sz w:val="20"/>
              <w:lang w:val="en-GB" w:eastAsia="en-GB"/>
            </w:rPr>
          </w:pPr>
          <w:hyperlink w:anchor="_Toc497413717" w:history="1">
            <w:r w:rsidRPr="00C06803">
              <w:rPr>
                <w:rStyle w:val="Hyperlink"/>
                <w:rFonts w:asciiTheme="majorHAnsi" w:hAnsiTheme="majorHAnsi"/>
                <w:noProof/>
                <w:sz w:val="20"/>
              </w:rPr>
              <w:t>15.8</w:t>
            </w:r>
            <w:r w:rsidRPr="00C06803">
              <w:rPr>
                <w:rFonts w:asciiTheme="majorHAnsi" w:hAnsiTheme="majorHAnsi"/>
                <w:noProof/>
                <w:sz w:val="20"/>
                <w:lang w:val="en-GB" w:eastAsia="en-GB"/>
              </w:rPr>
              <w:tab/>
            </w:r>
            <w:r w:rsidRPr="00C06803">
              <w:rPr>
                <w:rStyle w:val="Hyperlink"/>
                <w:rFonts w:asciiTheme="majorHAnsi" w:hAnsiTheme="majorHAnsi"/>
                <w:noProof/>
                <w:sz w:val="20"/>
              </w:rPr>
              <w:t>Trust incidents and near misses</w:t>
            </w:r>
            <w:r w:rsidRPr="00C06803">
              <w:rPr>
                <w:rFonts w:asciiTheme="majorHAnsi" w:hAnsiTheme="majorHAnsi"/>
                <w:noProof/>
                <w:webHidden/>
                <w:sz w:val="20"/>
              </w:rPr>
              <w:tab/>
            </w:r>
            <w:r w:rsidRPr="00C06803">
              <w:rPr>
                <w:rFonts w:asciiTheme="majorHAnsi" w:hAnsiTheme="majorHAnsi"/>
                <w:noProof/>
                <w:webHidden/>
                <w:sz w:val="20"/>
              </w:rPr>
              <w:fldChar w:fldCharType="begin"/>
            </w:r>
            <w:r w:rsidRPr="00C06803">
              <w:rPr>
                <w:rFonts w:asciiTheme="majorHAnsi" w:hAnsiTheme="majorHAnsi"/>
                <w:noProof/>
                <w:webHidden/>
                <w:sz w:val="20"/>
              </w:rPr>
              <w:instrText xml:space="preserve"> PAGEREF _Toc497413717 \h </w:instrText>
            </w:r>
            <w:r w:rsidRPr="00C06803">
              <w:rPr>
                <w:rFonts w:asciiTheme="majorHAnsi" w:hAnsiTheme="majorHAnsi"/>
                <w:noProof/>
                <w:webHidden/>
                <w:sz w:val="20"/>
              </w:rPr>
            </w:r>
            <w:r w:rsidRPr="00C06803">
              <w:rPr>
                <w:rFonts w:asciiTheme="majorHAnsi" w:hAnsiTheme="majorHAnsi"/>
                <w:noProof/>
                <w:webHidden/>
                <w:sz w:val="20"/>
              </w:rPr>
              <w:fldChar w:fldCharType="separate"/>
            </w:r>
            <w:r w:rsidRPr="00C06803">
              <w:rPr>
                <w:rFonts w:asciiTheme="majorHAnsi" w:hAnsiTheme="majorHAnsi"/>
                <w:noProof/>
                <w:webHidden/>
                <w:sz w:val="20"/>
              </w:rPr>
              <w:t>16</w:t>
            </w:r>
            <w:r w:rsidRPr="00C06803">
              <w:rPr>
                <w:rFonts w:asciiTheme="majorHAnsi" w:hAnsiTheme="majorHAnsi"/>
                <w:noProof/>
                <w:webHidden/>
                <w:sz w:val="20"/>
              </w:rPr>
              <w:fldChar w:fldCharType="end"/>
            </w:r>
          </w:hyperlink>
        </w:p>
        <w:p w14:paraId="1290D4E1" w14:textId="77777777" w:rsidR="001306FE" w:rsidRPr="00C06803" w:rsidRDefault="001306FE">
          <w:pPr>
            <w:pStyle w:val="TOC1"/>
            <w:rPr>
              <w:rFonts w:asciiTheme="majorHAnsi" w:hAnsiTheme="majorHAnsi"/>
              <w:noProof/>
              <w:sz w:val="20"/>
            </w:rPr>
          </w:pPr>
          <w:hyperlink w:anchor="_Toc497413718" w:history="1">
            <w:r w:rsidRPr="00C06803">
              <w:rPr>
                <w:rStyle w:val="Hyperlink"/>
                <w:rFonts w:asciiTheme="majorHAnsi" w:hAnsiTheme="majorHAnsi"/>
                <w:noProof/>
                <w:sz w:val="20"/>
              </w:rPr>
              <w:t>16</w:t>
            </w:r>
            <w:r w:rsidRPr="00C06803">
              <w:rPr>
                <w:rFonts w:asciiTheme="majorHAnsi" w:hAnsiTheme="majorHAnsi"/>
                <w:noProof/>
                <w:sz w:val="20"/>
              </w:rPr>
              <w:tab/>
            </w:r>
            <w:r w:rsidRPr="00C06803">
              <w:rPr>
                <w:rStyle w:val="Hyperlink"/>
                <w:rFonts w:asciiTheme="majorHAnsi" w:hAnsiTheme="majorHAnsi"/>
                <w:noProof/>
                <w:sz w:val="20"/>
              </w:rPr>
              <w:t>MONITORING AND AUDITING</w:t>
            </w:r>
            <w:r w:rsidRPr="00C06803">
              <w:rPr>
                <w:rFonts w:asciiTheme="majorHAnsi" w:hAnsiTheme="majorHAnsi"/>
                <w:noProof/>
                <w:webHidden/>
                <w:sz w:val="20"/>
              </w:rPr>
              <w:tab/>
            </w:r>
            <w:r w:rsidRPr="00C06803">
              <w:rPr>
                <w:rFonts w:asciiTheme="majorHAnsi" w:hAnsiTheme="majorHAnsi"/>
                <w:noProof/>
                <w:webHidden/>
                <w:sz w:val="20"/>
              </w:rPr>
              <w:fldChar w:fldCharType="begin"/>
            </w:r>
            <w:r w:rsidRPr="00C06803">
              <w:rPr>
                <w:rFonts w:asciiTheme="majorHAnsi" w:hAnsiTheme="majorHAnsi"/>
                <w:noProof/>
                <w:webHidden/>
                <w:sz w:val="20"/>
              </w:rPr>
              <w:instrText xml:space="preserve"> PAGEREF _Toc497413718 \h </w:instrText>
            </w:r>
            <w:r w:rsidRPr="00C06803">
              <w:rPr>
                <w:rFonts w:asciiTheme="majorHAnsi" w:hAnsiTheme="majorHAnsi"/>
                <w:noProof/>
                <w:webHidden/>
                <w:sz w:val="20"/>
              </w:rPr>
            </w:r>
            <w:r w:rsidRPr="00C06803">
              <w:rPr>
                <w:rFonts w:asciiTheme="majorHAnsi" w:hAnsiTheme="majorHAnsi"/>
                <w:noProof/>
                <w:webHidden/>
                <w:sz w:val="20"/>
              </w:rPr>
              <w:fldChar w:fldCharType="separate"/>
            </w:r>
            <w:r w:rsidRPr="00C06803">
              <w:rPr>
                <w:rFonts w:asciiTheme="majorHAnsi" w:hAnsiTheme="majorHAnsi"/>
                <w:noProof/>
                <w:webHidden/>
                <w:sz w:val="20"/>
              </w:rPr>
              <w:t>16</w:t>
            </w:r>
            <w:r w:rsidRPr="00C06803">
              <w:rPr>
                <w:rFonts w:asciiTheme="majorHAnsi" w:hAnsiTheme="majorHAnsi"/>
                <w:noProof/>
                <w:webHidden/>
                <w:sz w:val="20"/>
              </w:rPr>
              <w:fldChar w:fldCharType="end"/>
            </w:r>
          </w:hyperlink>
        </w:p>
        <w:p w14:paraId="59437BF3" w14:textId="77777777" w:rsidR="001306FE" w:rsidRPr="00C06803" w:rsidRDefault="001306FE">
          <w:pPr>
            <w:pStyle w:val="TOC1"/>
            <w:rPr>
              <w:rFonts w:asciiTheme="majorHAnsi" w:hAnsiTheme="majorHAnsi"/>
              <w:noProof/>
              <w:sz w:val="20"/>
            </w:rPr>
          </w:pPr>
          <w:hyperlink w:anchor="_Toc497413719" w:history="1">
            <w:r w:rsidRPr="00C06803">
              <w:rPr>
                <w:rStyle w:val="Hyperlink"/>
                <w:rFonts w:asciiTheme="majorHAnsi" w:hAnsiTheme="majorHAnsi"/>
                <w:noProof/>
                <w:sz w:val="20"/>
              </w:rPr>
              <w:t>17</w:t>
            </w:r>
            <w:r w:rsidRPr="00C06803">
              <w:rPr>
                <w:rFonts w:asciiTheme="majorHAnsi" w:hAnsiTheme="majorHAnsi"/>
                <w:noProof/>
                <w:sz w:val="20"/>
              </w:rPr>
              <w:tab/>
            </w:r>
            <w:r w:rsidRPr="00C06803">
              <w:rPr>
                <w:rStyle w:val="Hyperlink"/>
                <w:rFonts w:asciiTheme="majorHAnsi" w:hAnsiTheme="majorHAnsi"/>
                <w:noProof/>
                <w:sz w:val="20"/>
              </w:rPr>
              <w:t>TRAINING</w:t>
            </w:r>
            <w:r w:rsidRPr="00C06803">
              <w:rPr>
                <w:rFonts w:asciiTheme="majorHAnsi" w:hAnsiTheme="majorHAnsi"/>
                <w:noProof/>
                <w:webHidden/>
                <w:sz w:val="20"/>
              </w:rPr>
              <w:tab/>
            </w:r>
            <w:r w:rsidRPr="00C06803">
              <w:rPr>
                <w:rFonts w:asciiTheme="majorHAnsi" w:hAnsiTheme="majorHAnsi"/>
                <w:noProof/>
                <w:webHidden/>
                <w:sz w:val="20"/>
              </w:rPr>
              <w:fldChar w:fldCharType="begin"/>
            </w:r>
            <w:r w:rsidRPr="00C06803">
              <w:rPr>
                <w:rFonts w:asciiTheme="majorHAnsi" w:hAnsiTheme="majorHAnsi"/>
                <w:noProof/>
                <w:webHidden/>
                <w:sz w:val="20"/>
              </w:rPr>
              <w:instrText xml:space="preserve"> PAGEREF _Toc497413719 \h </w:instrText>
            </w:r>
            <w:r w:rsidRPr="00C06803">
              <w:rPr>
                <w:rFonts w:asciiTheme="majorHAnsi" w:hAnsiTheme="majorHAnsi"/>
                <w:noProof/>
                <w:webHidden/>
                <w:sz w:val="20"/>
              </w:rPr>
            </w:r>
            <w:r w:rsidRPr="00C06803">
              <w:rPr>
                <w:rFonts w:asciiTheme="majorHAnsi" w:hAnsiTheme="majorHAnsi"/>
                <w:noProof/>
                <w:webHidden/>
                <w:sz w:val="20"/>
              </w:rPr>
              <w:fldChar w:fldCharType="separate"/>
            </w:r>
            <w:r w:rsidRPr="00C06803">
              <w:rPr>
                <w:rFonts w:asciiTheme="majorHAnsi" w:hAnsiTheme="majorHAnsi"/>
                <w:noProof/>
                <w:webHidden/>
                <w:sz w:val="20"/>
              </w:rPr>
              <w:t>16</w:t>
            </w:r>
            <w:r w:rsidRPr="00C06803">
              <w:rPr>
                <w:rFonts w:asciiTheme="majorHAnsi" w:hAnsiTheme="majorHAnsi"/>
                <w:noProof/>
                <w:webHidden/>
                <w:sz w:val="20"/>
              </w:rPr>
              <w:fldChar w:fldCharType="end"/>
            </w:r>
          </w:hyperlink>
        </w:p>
        <w:p w14:paraId="0CF70CAC" w14:textId="77777777" w:rsidR="001306FE" w:rsidRPr="00C06803" w:rsidRDefault="001306FE">
          <w:pPr>
            <w:pStyle w:val="TOC1"/>
            <w:rPr>
              <w:rFonts w:asciiTheme="majorHAnsi" w:hAnsiTheme="majorHAnsi"/>
              <w:noProof/>
              <w:sz w:val="20"/>
            </w:rPr>
          </w:pPr>
          <w:hyperlink w:anchor="_Toc497413720" w:history="1">
            <w:r w:rsidRPr="00C06803">
              <w:rPr>
                <w:rStyle w:val="Hyperlink"/>
                <w:rFonts w:asciiTheme="majorHAnsi" w:hAnsiTheme="majorHAnsi"/>
                <w:noProof/>
                <w:sz w:val="20"/>
              </w:rPr>
              <w:t>18</w:t>
            </w:r>
            <w:r w:rsidRPr="00C06803">
              <w:rPr>
                <w:rFonts w:asciiTheme="majorHAnsi" w:hAnsiTheme="majorHAnsi"/>
                <w:noProof/>
                <w:sz w:val="20"/>
              </w:rPr>
              <w:tab/>
            </w:r>
            <w:r w:rsidRPr="00C06803">
              <w:rPr>
                <w:rStyle w:val="Hyperlink"/>
                <w:rFonts w:asciiTheme="majorHAnsi" w:hAnsiTheme="majorHAnsi"/>
                <w:noProof/>
                <w:sz w:val="20"/>
              </w:rPr>
              <w:t>INTELLECTUAL PROPERTY</w:t>
            </w:r>
            <w:r w:rsidRPr="00C06803">
              <w:rPr>
                <w:rFonts w:asciiTheme="majorHAnsi" w:hAnsiTheme="majorHAnsi"/>
                <w:noProof/>
                <w:webHidden/>
                <w:sz w:val="20"/>
              </w:rPr>
              <w:tab/>
            </w:r>
            <w:r w:rsidRPr="00C06803">
              <w:rPr>
                <w:rFonts w:asciiTheme="majorHAnsi" w:hAnsiTheme="majorHAnsi"/>
                <w:noProof/>
                <w:webHidden/>
                <w:sz w:val="20"/>
              </w:rPr>
              <w:fldChar w:fldCharType="begin"/>
            </w:r>
            <w:r w:rsidRPr="00C06803">
              <w:rPr>
                <w:rFonts w:asciiTheme="majorHAnsi" w:hAnsiTheme="majorHAnsi"/>
                <w:noProof/>
                <w:webHidden/>
                <w:sz w:val="20"/>
              </w:rPr>
              <w:instrText xml:space="preserve"> PAGEREF _Toc497413720 \h </w:instrText>
            </w:r>
            <w:r w:rsidRPr="00C06803">
              <w:rPr>
                <w:rFonts w:asciiTheme="majorHAnsi" w:hAnsiTheme="majorHAnsi"/>
                <w:noProof/>
                <w:webHidden/>
                <w:sz w:val="20"/>
              </w:rPr>
            </w:r>
            <w:r w:rsidRPr="00C06803">
              <w:rPr>
                <w:rFonts w:asciiTheme="majorHAnsi" w:hAnsiTheme="majorHAnsi"/>
                <w:noProof/>
                <w:webHidden/>
                <w:sz w:val="20"/>
              </w:rPr>
              <w:fldChar w:fldCharType="separate"/>
            </w:r>
            <w:r w:rsidRPr="00C06803">
              <w:rPr>
                <w:rFonts w:asciiTheme="majorHAnsi" w:hAnsiTheme="majorHAnsi"/>
                <w:noProof/>
                <w:webHidden/>
                <w:sz w:val="20"/>
              </w:rPr>
              <w:t>16</w:t>
            </w:r>
            <w:r w:rsidRPr="00C06803">
              <w:rPr>
                <w:rFonts w:asciiTheme="majorHAnsi" w:hAnsiTheme="majorHAnsi"/>
                <w:noProof/>
                <w:webHidden/>
                <w:sz w:val="20"/>
              </w:rPr>
              <w:fldChar w:fldCharType="end"/>
            </w:r>
          </w:hyperlink>
        </w:p>
        <w:p w14:paraId="7CADCB77" w14:textId="77777777" w:rsidR="001306FE" w:rsidRPr="00C06803" w:rsidRDefault="001306FE">
          <w:pPr>
            <w:pStyle w:val="TOC1"/>
            <w:rPr>
              <w:rFonts w:asciiTheme="majorHAnsi" w:hAnsiTheme="majorHAnsi"/>
              <w:noProof/>
              <w:sz w:val="20"/>
            </w:rPr>
          </w:pPr>
          <w:hyperlink w:anchor="_Toc497413721" w:history="1">
            <w:r w:rsidRPr="00C06803">
              <w:rPr>
                <w:rStyle w:val="Hyperlink"/>
                <w:rFonts w:asciiTheme="majorHAnsi" w:hAnsiTheme="majorHAnsi"/>
                <w:noProof/>
                <w:sz w:val="20"/>
              </w:rPr>
              <w:t>19</w:t>
            </w:r>
            <w:r w:rsidRPr="00C06803">
              <w:rPr>
                <w:rFonts w:asciiTheme="majorHAnsi" w:hAnsiTheme="majorHAnsi"/>
                <w:noProof/>
                <w:sz w:val="20"/>
              </w:rPr>
              <w:tab/>
            </w:r>
            <w:r w:rsidRPr="00C06803">
              <w:rPr>
                <w:rStyle w:val="Hyperlink"/>
                <w:rFonts w:asciiTheme="majorHAnsi" w:hAnsiTheme="majorHAnsi"/>
                <w:noProof/>
                <w:sz w:val="20"/>
              </w:rPr>
              <w:t>INDEMNITY ARRANGEMENTS</w:t>
            </w:r>
            <w:r w:rsidRPr="00C06803">
              <w:rPr>
                <w:rFonts w:asciiTheme="majorHAnsi" w:hAnsiTheme="majorHAnsi"/>
                <w:noProof/>
                <w:webHidden/>
                <w:sz w:val="20"/>
              </w:rPr>
              <w:tab/>
            </w:r>
            <w:r w:rsidRPr="00C06803">
              <w:rPr>
                <w:rFonts w:asciiTheme="majorHAnsi" w:hAnsiTheme="majorHAnsi"/>
                <w:noProof/>
                <w:webHidden/>
                <w:sz w:val="20"/>
              </w:rPr>
              <w:fldChar w:fldCharType="begin"/>
            </w:r>
            <w:r w:rsidRPr="00C06803">
              <w:rPr>
                <w:rFonts w:asciiTheme="majorHAnsi" w:hAnsiTheme="majorHAnsi"/>
                <w:noProof/>
                <w:webHidden/>
                <w:sz w:val="20"/>
              </w:rPr>
              <w:instrText xml:space="preserve"> PAGEREF _Toc497413721 \h </w:instrText>
            </w:r>
            <w:r w:rsidRPr="00C06803">
              <w:rPr>
                <w:rFonts w:asciiTheme="majorHAnsi" w:hAnsiTheme="majorHAnsi"/>
                <w:noProof/>
                <w:webHidden/>
                <w:sz w:val="20"/>
              </w:rPr>
            </w:r>
            <w:r w:rsidRPr="00C06803">
              <w:rPr>
                <w:rFonts w:asciiTheme="majorHAnsi" w:hAnsiTheme="majorHAnsi"/>
                <w:noProof/>
                <w:webHidden/>
                <w:sz w:val="20"/>
              </w:rPr>
              <w:fldChar w:fldCharType="separate"/>
            </w:r>
            <w:r w:rsidRPr="00C06803">
              <w:rPr>
                <w:rFonts w:asciiTheme="majorHAnsi" w:hAnsiTheme="majorHAnsi"/>
                <w:noProof/>
                <w:webHidden/>
                <w:sz w:val="20"/>
              </w:rPr>
              <w:t>17</w:t>
            </w:r>
            <w:r w:rsidRPr="00C06803">
              <w:rPr>
                <w:rFonts w:asciiTheme="majorHAnsi" w:hAnsiTheme="majorHAnsi"/>
                <w:noProof/>
                <w:webHidden/>
                <w:sz w:val="20"/>
              </w:rPr>
              <w:fldChar w:fldCharType="end"/>
            </w:r>
          </w:hyperlink>
        </w:p>
        <w:p w14:paraId="3263A225" w14:textId="77777777" w:rsidR="001306FE" w:rsidRPr="00C06803" w:rsidRDefault="001306FE">
          <w:pPr>
            <w:pStyle w:val="TOC1"/>
            <w:rPr>
              <w:rFonts w:asciiTheme="majorHAnsi" w:hAnsiTheme="majorHAnsi"/>
              <w:noProof/>
              <w:sz w:val="20"/>
            </w:rPr>
          </w:pPr>
          <w:hyperlink w:anchor="_Toc497413722" w:history="1">
            <w:r w:rsidRPr="00C06803">
              <w:rPr>
                <w:rStyle w:val="Hyperlink"/>
                <w:rFonts w:asciiTheme="majorHAnsi" w:hAnsiTheme="majorHAnsi"/>
                <w:noProof/>
                <w:sz w:val="20"/>
              </w:rPr>
              <w:t>20</w:t>
            </w:r>
            <w:r w:rsidRPr="00C06803">
              <w:rPr>
                <w:rFonts w:asciiTheme="majorHAnsi" w:hAnsiTheme="majorHAnsi"/>
                <w:noProof/>
                <w:sz w:val="20"/>
              </w:rPr>
              <w:tab/>
            </w:r>
            <w:r w:rsidRPr="00C06803">
              <w:rPr>
                <w:rStyle w:val="Hyperlink"/>
                <w:rFonts w:asciiTheme="majorHAnsi" w:hAnsiTheme="majorHAnsi"/>
                <w:noProof/>
                <w:sz w:val="20"/>
              </w:rPr>
              <w:t>ARCHIVING</w:t>
            </w:r>
            <w:r w:rsidRPr="00C06803">
              <w:rPr>
                <w:rFonts w:asciiTheme="majorHAnsi" w:hAnsiTheme="majorHAnsi"/>
                <w:noProof/>
                <w:webHidden/>
                <w:sz w:val="20"/>
              </w:rPr>
              <w:tab/>
            </w:r>
            <w:r w:rsidRPr="00C06803">
              <w:rPr>
                <w:rFonts w:asciiTheme="majorHAnsi" w:hAnsiTheme="majorHAnsi"/>
                <w:noProof/>
                <w:webHidden/>
                <w:sz w:val="20"/>
              </w:rPr>
              <w:fldChar w:fldCharType="begin"/>
            </w:r>
            <w:r w:rsidRPr="00C06803">
              <w:rPr>
                <w:rFonts w:asciiTheme="majorHAnsi" w:hAnsiTheme="majorHAnsi"/>
                <w:noProof/>
                <w:webHidden/>
                <w:sz w:val="20"/>
              </w:rPr>
              <w:instrText xml:space="preserve"> PAGEREF _Toc497413722 \h </w:instrText>
            </w:r>
            <w:r w:rsidRPr="00C06803">
              <w:rPr>
                <w:rFonts w:asciiTheme="majorHAnsi" w:hAnsiTheme="majorHAnsi"/>
                <w:noProof/>
                <w:webHidden/>
                <w:sz w:val="20"/>
              </w:rPr>
            </w:r>
            <w:r w:rsidRPr="00C06803">
              <w:rPr>
                <w:rFonts w:asciiTheme="majorHAnsi" w:hAnsiTheme="majorHAnsi"/>
                <w:noProof/>
                <w:webHidden/>
                <w:sz w:val="20"/>
              </w:rPr>
              <w:fldChar w:fldCharType="separate"/>
            </w:r>
            <w:r w:rsidRPr="00C06803">
              <w:rPr>
                <w:rFonts w:asciiTheme="majorHAnsi" w:hAnsiTheme="majorHAnsi"/>
                <w:noProof/>
                <w:webHidden/>
                <w:sz w:val="20"/>
              </w:rPr>
              <w:t>17</w:t>
            </w:r>
            <w:r w:rsidRPr="00C06803">
              <w:rPr>
                <w:rFonts w:asciiTheme="majorHAnsi" w:hAnsiTheme="majorHAnsi"/>
                <w:noProof/>
                <w:webHidden/>
                <w:sz w:val="20"/>
              </w:rPr>
              <w:fldChar w:fldCharType="end"/>
            </w:r>
          </w:hyperlink>
        </w:p>
        <w:p w14:paraId="3350407B" w14:textId="77777777" w:rsidR="001306FE" w:rsidRPr="00C06803" w:rsidRDefault="001306FE">
          <w:pPr>
            <w:pStyle w:val="TOC1"/>
            <w:rPr>
              <w:rFonts w:asciiTheme="majorHAnsi" w:hAnsiTheme="majorHAnsi"/>
              <w:noProof/>
              <w:sz w:val="20"/>
            </w:rPr>
          </w:pPr>
          <w:hyperlink w:anchor="_Toc497413723" w:history="1">
            <w:r w:rsidRPr="00C06803">
              <w:rPr>
                <w:rStyle w:val="Hyperlink"/>
                <w:rFonts w:asciiTheme="majorHAnsi" w:hAnsiTheme="majorHAnsi"/>
                <w:noProof/>
                <w:sz w:val="20"/>
              </w:rPr>
              <w:t>21</w:t>
            </w:r>
            <w:r w:rsidRPr="00C06803">
              <w:rPr>
                <w:rFonts w:asciiTheme="majorHAnsi" w:hAnsiTheme="majorHAnsi"/>
                <w:noProof/>
                <w:sz w:val="20"/>
              </w:rPr>
              <w:tab/>
            </w:r>
            <w:r w:rsidRPr="00C06803">
              <w:rPr>
                <w:rStyle w:val="Hyperlink"/>
                <w:rFonts w:asciiTheme="majorHAnsi" w:hAnsiTheme="majorHAnsi"/>
                <w:noProof/>
                <w:sz w:val="20"/>
              </w:rPr>
              <w:t>PUBLICATION AND DISSEMINATION POLICY</w:t>
            </w:r>
            <w:r w:rsidRPr="00C06803">
              <w:rPr>
                <w:rFonts w:asciiTheme="majorHAnsi" w:hAnsiTheme="majorHAnsi"/>
                <w:noProof/>
                <w:webHidden/>
                <w:sz w:val="20"/>
              </w:rPr>
              <w:tab/>
            </w:r>
            <w:r w:rsidRPr="00C06803">
              <w:rPr>
                <w:rFonts w:asciiTheme="majorHAnsi" w:hAnsiTheme="majorHAnsi"/>
                <w:noProof/>
                <w:webHidden/>
                <w:sz w:val="20"/>
              </w:rPr>
              <w:fldChar w:fldCharType="begin"/>
            </w:r>
            <w:r w:rsidRPr="00C06803">
              <w:rPr>
                <w:rFonts w:asciiTheme="majorHAnsi" w:hAnsiTheme="majorHAnsi"/>
                <w:noProof/>
                <w:webHidden/>
                <w:sz w:val="20"/>
              </w:rPr>
              <w:instrText xml:space="preserve"> PAGEREF _Toc497413723 \h </w:instrText>
            </w:r>
            <w:r w:rsidRPr="00C06803">
              <w:rPr>
                <w:rFonts w:asciiTheme="majorHAnsi" w:hAnsiTheme="majorHAnsi"/>
                <w:noProof/>
                <w:webHidden/>
                <w:sz w:val="20"/>
              </w:rPr>
            </w:r>
            <w:r w:rsidRPr="00C06803">
              <w:rPr>
                <w:rFonts w:asciiTheme="majorHAnsi" w:hAnsiTheme="majorHAnsi"/>
                <w:noProof/>
                <w:webHidden/>
                <w:sz w:val="20"/>
              </w:rPr>
              <w:fldChar w:fldCharType="separate"/>
            </w:r>
            <w:r w:rsidRPr="00C06803">
              <w:rPr>
                <w:rFonts w:asciiTheme="majorHAnsi" w:hAnsiTheme="majorHAnsi"/>
                <w:noProof/>
                <w:webHidden/>
                <w:sz w:val="20"/>
              </w:rPr>
              <w:t>17</w:t>
            </w:r>
            <w:r w:rsidRPr="00C06803">
              <w:rPr>
                <w:rFonts w:asciiTheme="majorHAnsi" w:hAnsiTheme="majorHAnsi"/>
                <w:noProof/>
                <w:webHidden/>
                <w:sz w:val="20"/>
              </w:rPr>
              <w:fldChar w:fldCharType="end"/>
            </w:r>
          </w:hyperlink>
        </w:p>
        <w:p w14:paraId="28C67CC3" w14:textId="77777777" w:rsidR="001306FE" w:rsidRPr="00C06803" w:rsidRDefault="001306FE">
          <w:pPr>
            <w:pStyle w:val="TOC1"/>
            <w:rPr>
              <w:rFonts w:asciiTheme="majorHAnsi" w:hAnsiTheme="majorHAnsi"/>
              <w:noProof/>
              <w:sz w:val="20"/>
            </w:rPr>
          </w:pPr>
          <w:hyperlink w:anchor="_Toc497413724" w:history="1">
            <w:r w:rsidRPr="00C06803">
              <w:rPr>
                <w:rStyle w:val="Hyperlink"/>
                <w:rFonts w:asciiTheme="majorHAnsi" w:hAnsiTheme="majorHAnsi"/>
                <w:noProof/>
                <w:sz w:val="20"/>
              </w:rPr>
              <w:t>22</w:t>
            </w:r>
            <w:r w:rsidRPr="00C06803">
              <w:rPr>
                <w:rFonts w:asciiTheme="majorHAnsi" w:hAnsiTheme="majorHAnsi"/>
                <w:noProof/>
                <w:sz w:val="20"/>
              </w:rPr>
              <w:tab/>
            </w:r>
            <w:r w:rsidRPr="00C06803">
              <w:rPr>
                <w:rStyle w:val="Hyperlink"/>
                <w:rFonts w:asciiTheme="majorHAnsi" w:hAnsiTheme="majorHAnsi"/>
                <w:noProof/>
                <w:sz w:val="20"/>
              </w:rPr>
              <w:t>REFERENCES</w:t>
            </w:r>
            <w:r w:rsidRPr="00C06803">
              <w:rPr>
                <w:rFonts w:asciiTheme="majorHAnsi" w:hAnsiTheme="majorHAnsi"/>
                <w:noProof/>
                <w:webHidden/>
                <w:sz w:val="20"/>
              </w:rPr>
              <w:tab/>
            </w:r>
            <w:r w:rsidRPr="00C06803">
              <w:rPr>
                <w:rFonts w:asciiTheme="majorHAnsi" w:hAnsiTheme="majorHAnsi"/>
                <w:noProof/>
                <w:webHidden/>
                <w:sz w:val="20"/>
              </w:rPr>
              <w:fldChar w:fldCharType="begin"/>
            </w:r>
            <w:r w:rsidRPr="00C06803">
              <w:rPr>
                <w:rFonts w:asciiTheme="majorHAnsi" w:hAnsiTheme="majorHAnsi"/>
                <w:noProof/>
                <w:webHidden/>
                <w:sz w:val="20"/>
              </w:rPr>
              <w:instrText xml:space="preserve"> PAGEREF _Toc497413724 \h </w:instrText>
            </w:r>
            <w:r w:rsidRPr="00C06803">
              <w:rPr>
                <w:rFonts w:asciiTheme="majorHAnsi" w:hAnsiTheme="majorHAnsi"/>
                <w:noProof/>
                <w:webHidden/>
                <w:sz w:val="20"/>
              </w:rPr>
            </w:r>
            <w:r w:rsidRPr="00C06803">
              <w:rPr>
                <w:rFonts w:asciiTheme="majorHAnsi" w:hAnsiTheme="majorHAnsi"/>
                <w:noProof/>
                <w:webHidden/>
                <w:sz w:val="20"/>
              </w:rPr>
              <w:fldChar w:fldCharType="separate"/>
            </w:r>
            <w:r w:rsidRPr="00C06803">
              <w:rPr>
                <w:rFonts w:asciiTheme="majorHAnsi" w:hAnsiTheme="majorHAnsi"/>
                <w:noProof/>
                <w:webHidden/>
                <w:sz w:val="20"/>
              </w:rPr>
              <w:t>18</w:t>
            </w:r>
            <w:r w:rsidRPr="00C06803">
              <w:rPr>
                <w:rFonts w:asciiTheme="majorHAnsi" w:hAnsiTheme="majorHAnsi"/>
                <w:noProof/>
                <w:webHidden/>
                <w:sz w:val="20"/>
              </w:rPr>
              <w:fldChar w:fldCharType="end"/>
            </w:r>
          </w:hyperlink>
        </w:p>
        <w:p w14:paraId="61AD02A7" w14:textId="77777777" w:rsidR="001306FE" w:rsidRDefault="001306FE">
          <w:pPr>
            <w:pStyle w:val="TOC1"/>
            <w:rPr>
              <w:noProof/>
            </w:rPr>
          </w:pPr>
          <w:hyperlink w:anchor="_Toc497413725" w:history="1">
            <w:r w:rsidRPr="00C06803">
              <w:rPr>
                <w:rStyle w:val="Hyperlink"/>
                <w:rFonts w:asciiTheme="majorHAnsi" w:hAnsiTheme="majorHAnsi"/>
                <w:noProof/>
                <w:sz w:val="20"/>
              </w:rPr>
              <w:t>23</w:t>
            </w:r>
            <w:r w:rsidRPr="00C06803">
              <w:rPr>
                <w:rFonts w:asciiTheme="majorHAnsi" w:hAnsiTheme="majorHAnsi"/>
                <w:noProof/>
                <w:sz w:val="20"/>
              </w:rPr>
              <w:tab/>
            </w:r>
            <w:r w:rsidRPr="00C06803">
              <w:rPr>
                <w:rStyle w:val="Hyperlink"/>
                <w:rFonts w:asciiTheme="majorHAnsi" w:hAnsiTheme="majorHAnsi"/>
                <w:noProof/>
                <w:sz w:val="20"/>
              </w:rPr>
              <w:t>APPENDICES</w:t>
            </w:r>
            <w:r w:rsidRPr="00C06803">
              <w:rPr>
                <w:rFonts w:asciiTheme="majorHAnsi" w:hAnsiTheme="majorHAnsi"/>
                <w:noProof/>
                <w:webHidden/>
                <w:sz w:val="20"/>
              </w:rPr>
              <w:tab/>
            </w:r>
            <w:r w:rsidRPr="00C06803">
              <w:rPr>
                <w:rFonts w:asciiTheme="majorHAnsi" w:hAnsiTheme="majorHAnsi"/>
                <w:noProof/>
                <w:webHidden/>
                <w:sz w:val="20"/>
              </w:rPr>
              <w:fldChar w:fldCharType="begin"/>
            </w:r>
            <w:r w:rsidRPr="00C06803">
              <w:rPr>
                <w:rFonts w:asciiTheme="majorHAnsi" w:hAnsiTheme="majorHAnsi"/>
                <w:noProof/>
                <w:webHidden/>
                <w:sz w:val="20"/>
              </w:rPr>
              <w:instrText xml:space="preserve"> PAGEREF _Toc497413725 \h </w:instrText>
            </w:r>
            <w:r w:rsidRPr="00C06803">
              <w:rPr>
                <w:rFonts w:asciiTheme="majorHAnsi" w:hAnsiTheme="majorHAnsi"/>
                <w:noProof/>
                <w:webHidden/>
                <w:sz w:val="20"/>
              </w:rPr>
            </w:r>
            <w:r w:rsidRPr="00C06803">
              <w:rPr>
                <w:rFonts w:asciiTheme="majorHAnsi" w:hAnsiTheme="majorHAnsi"/>
                <w:noProof/>
                <w:webHidden/>
                <w:sz w:val="20"/>
              </w:rPr>
              <w:fldChar w:fldCharType="separate"/>
            </w:r>
            <w:r w:rsidRPr="00C06803">
              <w:rPr>
                <w:rFonts w:asciiTheme="majorHAnsi" w:hAnsiTheme="majorHAnsi"/>
                <w:noProof/>
                <w:webHidden/>
                <w:sz w:val="20"/>
              </w:rPr>
              <w:t>18</w:t>
            </w:r>
            <w:r w:rsidRPr="00C06803">
              <w:rPr>
                <w:rFonts w:asciiTheme="majorHAnsi" w:hAnsiTheme="majorHAnsi"/>
                <w:noProof/>
                <w:webHidden/>
                <w:sz w:val="20"/>
              </w:rPr>
              <w:fldChar w:fldCharType="end"/>
            </w:r>
          </w:hyperlink>
        </w:p>
        <w:p w14:paraId="454BBB40" w14:textId="77777777" w:rsidR="002B7843" w:rsidRPr="002B7843" w:rsidRDefault="002B7843" w:rsidP="001306FE">
          <w:pPr>
            <w:spacing w:after="0" w:line="240" w:lineRule="auto"/>
            <w:jc w:val="both"/>
            <w:rPr>
              <w:rFonts w:asciiTheme="majorHAnsi" w:hAnsiTheme="majorHAnsi"/>
              <w:noProof/>
            </w:rPr>
          </w:pPr>
          <w:r w:rsidRPr="002B7843">
            <w:rPr>
              <w:rFonts w:asciiTheme="majorHAnsi" w:hAnsiTheme="majorHAnsi"/>
              <w:b/>
              <w:bCs/>
              <w:noProof/>
            </w:rPr>
            <w:fldChar w:fldCharType="end"/>
          </w:r>
        </w:p>
      </w:sdtContent>
    </w:sdt>
    <w:p w14:paraId="055B6663" w14:textId="77777777" w:rsidR="009A49C3" w:rsidRPr="002B7843" w:rsidRDefault="009A49C3" w:rsidP="00875C18">
      <w:pPr>
        <w:spacing w:line="240" w:lineRule="auto"/>
        <w:jc w:val="both"/>
        <w:rPr>
          <w:rFonts w:asciiTheme="majorHAnsi" w:hAnsiTheme="majorHAnsi"/>
          <w:b/>
        </w:rPr>
      </w:pPr>
    </w:p>
    <w:p w14:paraId="1E73992B" w14:textId="77777777" w:rsidR="002B7843" w:rsidRPr="002B7843" w:rsidRDefault="002B7843" w:rsidP="002B7843">
      <w:pPr>
        <w:spacing w:after="120" w:line="240" w:lineRule="auto"/>
        <w:jc w:val="both"/>
        <w:rPr>
          <w:rFonts w:asciiTheme="majorHAnsi" w:hAnsiTheme="majorHAnsi"/>
          <w:b/>
          <w:color w:val="365F91" w:themeColor="accent1" w:themeShade="BF"/>
          <w:sz w:val="28"/>
          <w:szCs w:val="28"/>
        </w:rPr>
      </w:pPr>
      <w:r w:rsidRPr="002B7843">
        <w:rPr>
          <w:rFonts w:asciiTheme="majorHAnsi" w:hAnsiTheme="majorHAnsi"/>
          <w:b/>
          <w:color w:val="365F91" w:themeColor="accent1" w:themeShade="BF"/>
          <w:sz w:val="28"/>
          <w:szCs w:val="28"/>
        </w:rPr>
        <w:t>KEY WORDS</w:t>
      </w:r>
    </w:p>
    <w:p w14:paraId="53C7B8BF" w14:textId="77777777" w:rsidR="002B7843" w:rsidRPr="002B7843" w:rsidRDefault="002B7843" w:rsidP="002B7843">
      <w:pPr>
        <w:spacing w:line="240" w:lineRule="auto"/>
        <w:jc w:val="both"/>
        <w:rPr>
          <w:rFonts w:asciiTheme="majorHAnsi" w:hAnsiTheme="majorHAnsi"/>
          <w:color w:val="FF0000"/>
        </w:rPr>
      </w:pPr>
      <w:r w:rsidRPr="002B7843">
        <w:rPr>
          <w:rFonts w:asciiTheme="majorHAnsi" w:hAnsiTheme="majorHAnsi"/>
          <w:color w:val="FF0000"/>
        </w:rPr>
        <w:t>Insert relevant key words to describe the study</w:t>
      </w:r>
    </w:p>
    <w:p w14:paraId="30076515" w14:textId="77777777" w:rsidR="002B7843" w:rsidRPr="002B7843" w:rsidRDefault="002B7843" w:rsidP="002B7843">
      <w:pPr>
        <w:spacing w:after="0" w:line="240" w:lineRule="auto"/>
        <w:jc w:val="both"/>
        <w:rPr>
          <w:rFonts w:asciiTheme="majorHAnsi" w:hAnsiTheme="majorHAnsi"/>
          <w:sz w:val="24"/>
          <w:szCs w:val="24"/>
        </w:rPr>
      </w:pPr>
    </w:p>
    <w:p w14:paraId="26BDAD79" w14:textId="77777777" w:rsidR="002B7843" w:rsidRPr="002B7843" w:rsidRDefault="002B7843" w:rsidP="002B7843">
      <w:pPr>
        <w:spacing w:after="120" w:line="240" w:lineRule="auto"/>
        <w:jc w:val="both"/>
        <w:rPr>
          <w:rFonts w:asciiTheme="majorHAnsi" w:hAnsiTheme="majorHAnsi"/>
          <w:color w:val="365F91" w:themeColor="accent1" w:themeShade="BF"/>
          <w:sz w:val="24"/>
          <w:szCs w:val="24"/>
        </w:rPr>
      </w:pPr>
      <w:r w:rsidRPr="002B7843">
        <w:rPr>
          <w:rFonts w:asciiTheme="majorHAnsi" w:hAnsiTheme="majorHAnsi"/>
          <w:b/>
          <w:color w:val="365F91" w:themeColor="accent1" w:themeShade="BF"/>
          <w:sz w:val="28"/>
          <w:szCs w:val="28"/>
        </w:rPr>
        <w:t>LIST OF ABBREVIATIONS</w:t>
      </w:r>
    </w:p>
    <w:p w14:paraId="55B4C270" w14:textId="77777777" w:rsidR="002B7843" w:rsidRPr="002B7843" w:rsidRDefault="002B7843" w:rsidP="002B7843">
      <w:pPr>
        <w:spacing w:line="240" w:lineRule="auto"/>
        <w:jc w:val="both"/>
        <w:rPr>
          <w:rFonts w:asciiTheme="majorHAnsi" w:hAnsiTheme="majorHAnsi"/>
          <w:color w:val="FF0000"/>
        </w:rPr>
      </w:pPr>
      <w:r w:rsidRPr="002B7843">
        <w:rPr>
          <w:rFonts w:asciiTheme="majorHAnsi" w:hAnsiTheme="majorHAnsi"/>
          <w:color w:val="FF0000"/>
        </w:rPr>
        <w:t>Commonly used abbreviations – add or delete as applicable</w:t>
      </w:r>
    </w:p>
    <w:tbl>
      <w:tblPr>
        <w:tblStyle w:val="TableGrid"/>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5993"/>
      </w:tblGrid>
      <w:tr w:rsidR="002B7843" w:rsidRPr="002B7843" w14:paraId="151001E9" w14:textId="77777777" w:rsidTr="00455B5D">
        <w:tc>
          <w:tcPr>
            <w:tcW w:w="3249" w:type="dxa"/>
          </w:tcPr>
          <w:p w14:paraId="12942778" w14:textId="77777777" w:rsidR="002B7843" w:rsidRPr="002B7843" w:rsidRDefault="002B7843" w:rsidP="002F7A4D">
            <w:pPr>
              <w:jc w:val="both"/>
              <w:rPr>
                <w:rFonts w:asciiTheme="majorHAnsi" w:hAnsiTheme="majorHAnsi"/>
              </w:rPr>
            </w:pPr>
            <w:r w:rsidRPr="002B7843">
              <w:rPr>
                <w:rFonts w:asciiTheme="majorHAnsi" w:hAnsiTheme="majorHAnsi"/>
              </w:rPr>
              <w:t>AE</w:t>
            </w:r>
          </w:p>
        </w:tc>
        <w:tc>
          <w:tcPr>
            <w:tcW w:w="5993" w:type="dxa"/>
          </w:tcPr>
          <w:p w14:paraId="58BAE5D5" w14:textId="77777777" w:rsidR="002B7843" w:rsidRPr="002B7843" w:rsidRDefault="002B7843" w:rsidP="002F7A4D">
            <w:pPr>
              <w:jc w:val="both"/>
              <w:rPr>
                <w:rFonts w:asciiTheme="majorHAnsi" w:hAnsiTheme="majorHAnsi"/>
              </w:rPr>
            </w:pPr>
            <w:r w:rsidRPr="002B7843">
              <w:rPr>
                <w:rFonts w:asciiTheme="majorHAnsi" w:hAnsiTheme="majorHAnsi"/>
              </w:rPr>
              <w:t>Adverse Event</w:t>
            </w:r>
          </w:p>
        </w:tc>
      </w:tr>
      <w:tr w:rsidR="002B7843" w:rsidRPr="002B7843" w14:paraId="4A81AA53" w14:textId="77777777" w:rsidTr="00455B5D">
        <w:trPr>
          <w:trHeight w:val="281"/>
        </w:trPr>
        <w:tc>
          <w:tcPr>
            <w:tcW w:w="3249" w:type="dxa"/>
          </w:tcPr>
          <w:p w14:paraId="2225FFD8" w14:textId="77777777" w:rsidR="002B7843" w:rsidRPr="002B7843" w:rsidRDefault="002B7843" w:rsidP="00455B5D">
            <w:pPr>
              <w:jc w:val="both"/>
              <w:rPr>
                <w:rFonts w:asciiTheme="majorHAnsi" w:hAnsiTheme="majorHAnsi"/>
              </w:rPr>
            </w:pPr>
            <w:r w:rsidRPr="002B7843">
              <w:rPr>
                <w:rFonts w:asciiTheme="majorHAnsi" w:hAnsiTheme="majorHAnsi"/>
              </w:rPr>
              <w:t>CAG</w:t>
            </w:r>
          </w:p>
        </w:tc>
        <w:tc>
          <w:tcPr>
            <w:tcW w:w="5993" w:type="dxa"/>
          </w:tcPr>
          <w:p w14:paraId="26D4BDCA" w14:textId="77777777" w:rsidR="002B7843" w:rsidRPr="002B7843" w:rsidRDefault="002B7843" w:rsidP="00455B5D">
            <w:pPr>
              <w:jc w:val="both"/>
              <w:rPr>
                <w:rFonts w:asciiTheme="majorHAnsi" w:hAnsiTheme="majorHAnsi"/>
              </w:rPr>
            </w:pPr>
            <w:r w:rsidRPr="002B7843">
              <w:rPr>
                <w:rFonts w:asciiTheme="majorHAnsi" w:hAnsiTheme="majorHAnsi"/>
              </w:rPr>
              <w:t>Confidential Advisory Group</w:t>
            </w:r>
          </w:p>
        </w:tc>
      </w:tr>
      <w:tr w:rsidR="002B7843" w:rsidRPr="002B7843" w14:paraId="3E2CABF6" w14:textId="77777777" w:rsidTr="00455B5D">
        <w:tc>
          <w:tcPr>
            <w:tcW w:w="3249" w:type="dxa"/>
          </w:tcPr>
          <w:p w14:paraId="6B7017FA" w14:textId="77777777" w:rsidR="002B7843" w:rsidRPr="002B7843" w:rsidRDefault="002B7843" w:rsidP="002F7A4D">
            <w:pPr>
              <w:jc w:val="both"/>
              <w:rPr>
                <w:rFonts w:asciiTheme="majorHAnsi" w:hAnsiTheme="majorHAnsi"/>
              </w:rPr>
            </w:pPr>
            <w:r w:rsidRPr="002B7843">
              <w:rPr>
                <w:rFonts w:asciiTheme="majorHAnsi" w:hAnsiTheme="majorHAnsi"/>
              </w:rPr>
              <w:t>CI</w:t>
            </w:r>
          </w:p>
        </w:tc>
        <w:tc>
          <w:tcPr>
            <w:tcW w:w="5993" w:type="dxa"/>
          </w:tcPr>
          <w:p w14:paraId="4654CC41" w14:textId="77777777" w:rsidR="002B7843" w:rsidRPr="002B7843" w:rsidRDefault="002B7843" w:rsidP="002F7A4D">
            <w:pPr>
              <w:jc w:val="both"/>
              <w:rPr>
                <w:rFonts w:asciiTheme="majorHAnsi" w:hAnsiTheme="majorHAnsi"/>
              </w:rPr>
            </w:pPr>
            <w:r w:rsidRPr="002B7843">
              <w:rPr>
                <w:rFonts w:asciiTheme="majorHAnsi" w:hAnsiTheme="majorHAnsi"/>
              </w:rPr>
              <w:t>Chief Investigator</w:t>
            </w:r>
          </w:p>
        </w:tc>
      </w:tr>
      <w:tr w:rsidR="002B7843" w:rsidRPr="002B7843" w14:paraId="080C0898" w14:textId="77777777" w:rsidTr="00455B5D">
        <w:tc>
          <w:tcPr>
            <w:tcW w:w="3249" w:type="dxa"/>
          </w:tcPr>
          <w:p w14:paraId="52CDC7BF" w14:textId="77777777" w:rsidR="002B7843" w:rsidRPr="002B7843" w:rsidRDefault="002B7843" w:rsidP="002F7A4D">
            <w:pPr>
              <w:jc w:val="both"/>
              <w:rPr>
                <w:rFonts w:asciiTheme="majorHAnsi" w:hAnsiTheme="majorHAnsi"/>
              </w:rPr>
            </w:pPr>
            <w:r w:rsidRPr="002B7843">
              <w:rPr>
                <w:rFonts w:asciiTheme="majorHAnsi" w:hAnsiTheme="majorHAnsi"/>
              </w:rPr>
              <w:t>CRF</w:t>
            </w:r>
          </w:p>
        </w:tc>
        <w:tc>
          <w:tcPr>
            <w:tcW w:w="5993" w:type="dxa"/>
          </w:tcPr>
          <w:p w14:paraId="3B74B9E3" w14:textId="77777777" w:rsidR="002B7843" w:rsidRPr="002B7843" w:rsidRDefault="002B7843" w:rsidP="002F7A4D">
            <w:pPr>
              <w:jc w:val="both"/>
              <w:rPr>
                <w:rFonts w:asciiTheme="majorHAnsi" w:hAnsiTheme="majorHAnsi"/>
              </w:rPr>
            </w:pPr>
            <w:r w:rsidRPr="002B7843">
              <w:rPr>
                <w:rFonts w:asciiTheme="majorHAnsi" w:hAnsiTheme="majorHAnsi"/>
              </w:rPr>
              <w:t>Case Report Form</w:t>
            </w:r>
          </w:p>
        </w:tc>
      </w:tr>
      <w:tr w:rsidR="002B7843" w:rsidRPr="002B7843" w14:paraId="2727BF21" w14:textId="77777777" w:rsidTr="00455B5D">
        <w:tc>
          <w:tcPr>
            <w:tcW w:w="3249" w:type="dxa"/>
          </w:tcPr>
          <w:p w14:paraId="50B25B80" w14:textId="77777777" w:rsidR="002B7843" w:rsidRPr="002B7843" w:rsidRDefault="002B7843" w:rsidP="002F7A4D">
            <w:pPr>
              <w:jc w:val="both"/>
              <w:rPr>
                <w:rFonts w:asciiTheme="majorHAnsi" w:hAnsiTheme="majorHAnsi"/>
              </w:rPr>
            </w:pPr>
            <w:r w:rsidRPr="002B7843">
              <w:rPr>
                <w:rFonts w:asciiTheme="majorHAnsi" w:hAnsiTheme="majorHAnsi"/>
              </w:rPr>
              <w:t>DMC</w:t>
            </w:r>
          </w:p>
        </w:tc>
        <w:tc>
          <w:tcPr>
            <w:tcW w:w="5993" w:type="dxa"/>
          </w:tcPr>
          <w:p w14:paraId="656D24C0" w14:textId="77777777" w:rsidR="002B7843" w:rsidRPr="002B7843" w:rsidRDefault="002B7843" w:rsidP="002F7A4D">
            <w:pPr>
              <w:jc w:val="both"/>
              <w:rPr>
                <w:rFonts w:asciiTheme="majorHAnsi" w:hAnsiTheme="majorHAnsi"/>
              </w:rPr>
            </w:pPr>
            <w:r w:rsidRPr="002B7843">
              <w:rPr>
                <w:rFonts w:asciiTheme="majorHAnsi" w:hAnsiTheme="majorHAnsi"/>
              </w:rPr>
              <w:t>Data Monitoring Committee</w:t>
            </w:r>
          </w:p>
        </w:tc>
      </w:tr>
      <w:tr w:rsidR="002B7843" w:rsidRPr="002B7843" w14:paraId="339EF4C7" w14:textId="77777777" w:rsidTr="00455B5D">
        <w:tc>
          <w:tcPr>
            <w:tcW w:w="3249" w:type="dxa"/>
          </w:tcPr>
          <w:p w14:paraId="3ADC259D" w14:textId="77777777" w:rsidR="002B7843" w:rsidRPr="002B7843" w:rsidRDefault="002B7843" w:rsidP="002F7A4D">
            <w:pPr>
              <w:jc w:val="both"/>
              <w:rPr>
                <w:rFonts w:asciiTheme="majorHAnsi" w:hAnsiTheme="majorHAnsi"/>
              </w:rPr>
            </w:pPr>
            <w:r w:rsidRPr="002B7843">
              <w:rPr>
                <w:rFonts w:asciiTheme="majorHAnsi" w:hAnsiTheme="majorHAnsi"/>
              </w:rPr>
              <w:t>GAfREC</w:t>
            </w:r>
          </w:p>
        </w:tc>
        <w:tc>
          <w:tcPr>
            <w:tcW w:w="5993" w:type="dxa"/>
          </w:tcPr>
          <w:p w14:paraId="2A9BBC99" w14:textId="77777777" w:rsidR="002B7843" w:rsidRPr="002B7843" w:rsidRDefault="002B7843" w:rsidP="002F7A4D">
            <w:pPr>
              <w:jc w:val="both"/>
              <w:rPr>
                <w:rFonts w:asciiTheme="majorHAnsi" w:hAnsiTheme="majorHAnsi"/>
              </w:rPr>
            </w:pPr>
            <w:r w:rsidRPr="002B7843">
              <w:rPr>
                <w:rFonts w:asciiTheme="majorHAnsi" w:hAnsiTheme="majorHAnsi"/>
              </w:rPr>
              <w:t>Governance Arrangement for NHS Research Ethics</w:t>
            </w:r>
          </w:p>
        </w:tc>
      </w:tr>
      <w:tr w:rsidR="002B7843" w:rsidRPr="002B7843" w14:paraId="6C8CD9C7" w14:textId="77777777" w:rsidTr="00455B5D">
        <w:tc>
          <w:tcPr>
            <w:tcW w:w="3249" w:type="dxa"/>
          </w:tcPr>
          <w:p w14:paraId="74213CCC" w14:textId="77777777" w:rsidR="002B7843" w:rsidRPr="002B7843" w:rsidRDefault="002B7843" w:rsidP="002F7A4D">
            <w:pPr>
              <w:jc w:val="both"/>
              <w:rPr>
                <w:rFonts w:asciiTheme="majorHAnsi" w:hAnsiTheme="majorHAnsi"/>
              </w:rPr>
            </w:pPr>
            <w:r w:rsidRPr="002B7843">
              <w:rPr>
                <w:rFonts w:asciiTheme="majorHAnsi" w:hAnsiTheme="majorHAnsi"/>
              </w:rPr>
              <w:t>HRA</w:t>
            </w:r>
          </w:p>
        </w:tc>
        <w:tc>
          <w:tcPr>
            <w:tcW w:w="5993" w:type="dxa"/>
          </w:tcPr>
          <w:p w14:paraId="3A265B64" w14:textId="77777777" w:rsidR="002B7843" w:rsidRPr="002B7843" w:rsidRDefault="002B7843" w:rsidP="002F7A4D">
            <w:pPr>
              <w:jc w:val="both"/>
              <w:rPr>
                <w:rFonts w:asciiTheme="majorHAnsi" w:hAnsiTheme="majorHAnsi"/>
              </w:rPr>
            </w:pPr>
            <w:r w:rsidRPr="002B7843">
              <w:rPr>
                <w:rFonts w:asciiTheme="majorHAnsi" w:hAnsiTheme="majorHAnsi"/>
              </w:rPr>
              <w:t>Health Research Authority</w:t>
            </w:r>
          </w:p>
        </w:tc>
      </w:tr>
      <w:tr w:rsidR="002B7843" w:rsidRPr="002B7843" w14:paraId="791E6E6F" w14:textId="77777777" w:rsidTr="00455B5D">
        <w:tc>
          <w:tcPr>
            <w:tcW w:w="3249" w:type="dxa"/>
          </w:tcPr>
          <w:p w14:paraId="728B87F3" w14:textId="77777777" w:rsidR="002B7843" w:rsidRPr="002B7843" w:rsidRDefault="002B7843" w:rsidP="002F7A4D">
            <w:pPr>
              <w:jc w:val="both"/>
              <w:rPr>
                <w:rFonts w:asciiTheme="majorHAnsi" w:hAnsiTheme="majorHAnsi"/>
              </w:rPr>
            </w:pPr>
            <w:r w:rsidRPr="002B7843">
              <w:rPr>
                <w:rFonts w:asciiTheme="majorHAnsi" w:hAnsiTheme="majorHAnsi"/>
              </w:rPr>
              <w:t>HTA</w:t>
            </w:r>
          </w:p>
        </w:tc>
        <w:tc>
          <w:tcPr>
            <w:tcW w:w="5993" w:type="dxa"/>
          </w:tcPr>
          <w:p w14:paraId="6DEB5B67" w14:textId="77777777" w:rsidR="002B7843" w:rsidRPr="002B7843" w:rsidRDefault="002B7843" w:rsidP="002F7A4D">
            <w:pPr>
              <w:jc w:val="both"/>
              <w:rPr>
                <w:rFonts w:asciiTheme="majorHAnsi" w:hAnsiTheme="majorHAnsi"/>
              </w:rPr>
            </w:pPr>
            <w:r w:rsidRPr="002B7843">
              <w:rPr>
                <w:rFonts w:asciiTheme="majorHAnsi" w:hAnsiTheme="majorHAnsi"/>
              </w:rPr>
              <w:t>Human Tissue Authority</w:t>
            </w:r>
          </w:p>
        </w:tc>
      </w:tr>
      <w:tr w:rsidR="002B7843" w:rsidRPr="002B7843" w14:paraId="7DA48AAA" w14:textId="77777777" w:rsidTr="00455B5D">
        <w:tc>
          <w:tcPr>
            <w:tcW w:w="3249" w:type="dxa"/>
          </w:tcPr>
          <w:p w14:paraId="1F7F8772" w14:textId="77777777" w:rsidR="002B7843" w:rsidRPr="002B7843" w:rsidRDefault="002B7843" w:rsidP="002F7A4D">
            <w:pPr>
              <w:jc w:val="both"/>
              <w:rPr>
                <w:rFonts w:asciiTheme="majorHAnsi" w:hAnsiTheme="majorHAnsi"/>
              </w:rPr>
            </w:pPr>
            <w:r w:rsidRPr="002B7843">
              <w:rPr>
                <w:rFonts w:asciiTheme="majorHAnsi" w:hAnsiTheme="majorHAnsi"/>
              </w:rPr>
              <w:t>ICF</w:t>
            </w:r>
          </w:p>
        </w:tc>
        <w:tc>
          <w:tcPr>
            <w:tcW w:w="5993" w:type="dxa"/>
          </w:tcPr>
          <w:p w14:paraId="7A7BE246" w14:textId="77777777" w:rsidR="002B7843" w:rsidRPr="002B7843" w:rsidRDefault="002B7843" w:rsidP="002F7A4D">
            <w:pPr>
              <w:jc w:val="both"/>
              <w:rPr>
                <w:rFonts w:asciiTheme="majorHAnsi" w:hAnsiTheme="majorHAnsi"/>
              </w:rPr>
            </w:pPr>
            <w:r w:rsidRPr="002B7843">
              <w:rPr>
                <w:rFonts w:asciiTheme="majorHAnsi" w:hAnsiTheme="majorHAnsi"/>
              </w:rPr>
              <w:t>Informed Consent Form</w:t>
            </w:r>
          </w:p>
        </w:tc>
      </w:tr>
      <w:tr w:rsidR="002B7843" w:rsidRPr="002B7843" w14:paraId="155E4257" w14:textId="77777777" w:rsidTr="00455B5D">
        <w:tc>
          <w:tcPr>
            <w:tcW w:w="3249" w:type="dxa"/>
          </w:tcPr>
          <w:p w14:paraId="2C68AA0C" w14:textId="77777777" w:rsidR="002B7843" w:rsidRPr="002B7843" w:rsidRDefault="002B7843" w:rsidP="002F7A4D">
            <w:pPr>
              <w:jc w:val="both"/>
              <w:rPr>
                <w:rFonts w:asciiTheme="majorHAnsi" w:hAnsiTheme="majorHAnsi"/>
              </w:rPr>
            </w:pPr>
            <w:r w:rsidRPr="002B7843">
              <w:rPr>
                <w:rFonts w:asciiTheme="majorHAnsi" w:hAnsiTheme="majorHAnsi"/>
              </w:rPr>
              <w:t>PI</w:t>
            </w:r>
          </w:p>
        </w:tc>
        <w:tc>
          <w:tcPr>
            <w:tcW w:w="5993" w:type="dxa"/>
          </w:tcPr>
          <w:p w14:paraId="465065CD" w14:textId="77777777" w:rsidR="002B7843" w:rsidRPr="002B7843" w:rsidRDefault="002B7843" w:rsidP="002F7A4D">
            <w:pPr>
              <w:jc w:val="both"/>
              <w:rPr>
                <w:rFonts w:asciiTheme="majorHAnsi" w:hAnsiTheme="majorHAnsi"/>
              </w:rPr>
            </w:pPr>
            <w:r w:rsidRPr="002B7843">
              <w:rPr>
                <w:rFonts w:asciiTheme="majorHAnsi" w:hAnsiTheme="majorHAnsi"/>
              </w:rPr>
              <w:t>Principal Investigator</w:t>
            </w:r>
          </w:p>
        </w:tc>
      </w:tr>
      <w:tr w:rsidR="002B7843" w:rsidRPr="002B7843" w14:paraId="75AAF986" w14:textId="77777777" w:rsidTr="00455B5D">
        <w:tc>
          <w:tcPr>
            <w:tcW w:w="3249" w:type="dxa"/>
          </w:tcPr>
          <w:p w14:paraId="5C23C76A" w14:textId="77777777" w:rsidR="002B7843" w:rsidRPr="002B7843" w:rsidRDefault="002B7843" w:rsidP="002F7A4D">
            <w:pPr>
              <w:jc w:val="both"/>
              <w:rPr>
                <w:rFonts w:asciiTheme="majorHAnsi" w:hAnsiTheme="majorHAnsi"/>
              </w:rPr>
            </w:pPr>
            <w:r w:rsidRPr="002B7843">
              <w:rPr>
                <w:rFonts w:asciiTheme="majorHAnsi" w:hAnsiTheme="majorHAnsi"/>
              </w:rPr>
              <w:t>PIS</w:t>
            </w:r>
          </w:p>
        </w:tc>
        <w:tc>
          <w:tcPr>
            <w:tcW w:w="5993" w:type="dxa"/>
          </w:tcPr>
          <w:p w14:paraId="63A6161B" w14:textId="77777777" w:rsidR="002B7843" w:rsidRPr="002B7843" w:rsidRDefault="002B7843" w:rsidP="002F7A4D">
            <w:pPr>
              <w:jc w:val="both"/>
              <w:rPr>
                <w:rFonts w:asciiTheme="majorHAnsi" w:hAnsiTheme="majorHAnsi"/>
              </w:rPr>
            </w:pPr>
            <w:r w:rsidRPr="002B7843">
              <w:rPr>
                <w:rFonts w:asciiTheme="majorHAnsi" w:hAnsiTheme="majorHAnsi"/>
              </w:rPr>
              <w:t>Participant Information Sheet</w:t>
            </w:r>
          </w:p>
        </w:tc>
      </w:tr>
      <w:tr w:rsidR="002B7843" w:rsidRPr="002B7843" w14:paraId="514098CA" w14:textId="77777777" w:rsidTr="00455B5D">
        <w:tc>
          <w:tcPr>
            <w:tcW w:w="3249" w:type="dxa"/>
          </w:tcPr>
          <w:p w14:paraId="3B338337" w14:textId="77777777" w:rsidR="002B7843" w:rsidRPr="002B7843" w:rsidRDefault="002B7843" w:rsidP="002F7A4D">
            <w:pPr>
              <w:jc w:val="both"/>
              <w:rPr>
                <w:rFonts w:asciiTheme="majorHAnsi" w:hAnsiTheme="majorHAnsi"/>
              </w:rPr>
            </w:pPr>
            <w:r w:rsidRPr="002B7843">
              <w:rPr>
                <w:rFonts w:asciiTheme="majorHAnsi" w:hAnsiTheme="majorHAnsi"/>
              </w:rPr>
              <w:t>QA</w:t>
            </w:r>
          </w:p>
        </w:tc>
        <w:tc>
          <w:tcPr>
            <w:tcW w:w="5993" w:type="dxa"/>
          </w:tcPr>
          <w:p w14:paraId="423DA06F" w14:textId="77777777" w:rsidR="002B7843" w:rsidRPr="002B7843" w:rsidRDefault="002B7843" w:rsidP="002F7A4D">
            <w:pPr>
              <w:jc w:val="both"/>
              <w:rPr>
                <w:rFonts w:asciiTheme="majorHAnsi" w:hAnsiTheme="majorHAnsi"/>
              </w:rPr>
            </w:pPr>
            <w:r w:rsidRPr="002B7843">
              <w:rPr>
                <w:rFonts w:asciiTheme="majorHAnsi" w:hAnsiTheme="majorHAnsi"/>
              </w:rPr>
              <w:t>Quality Assurance</w:t>
            </w:r>
          </w:p>
        </w:tc>
      </w:tr>
      <w:tr w:rsidR="002B7843" w:rsidRPr="002B7843" w14:paraId="00A4FF4D" w14:textId="77777777" w:rsidTr="00455B5D">
        <w:tc>
          <w:tcPr>
            <w:tcW w:w="3249" w:type="dxa"/>
          </w:tcPr>
          <w:p w14:paraId="36326EC0" w14:textId="77777777" w:rsidR="002B7843" w:rsidRPr="002B7843" w:rsidRDefault="002B7843" w:rsidP="002F7A4D">
            <w:pPr>
              <w:jc w:val="both"/>
              <w:rPr>
                <w:rFonts w:asciiTheme="majorHAnsi" w:hAnsiTheme="majorHAnsi"/>
              </w:rPr>
            </w:pPr>
            <w:r w:rsidRPr="002B7843">
              <w:rPr>
                <w:rFonts w:asciiTheme="majorHAnsi" w:hAnsiTheme="majorHAnsi"/>
              </w:rPr>
              <w:t>QC</w:t>
            </w:r>
          </w:p>
        </w:tc>
        <w:tc>
          <w:tcPr>
            <w:tcW w:w="5993" w:type="dxa"/>
          </w:tcPr>
          <w:p w14:paraId="47CF8EC5" w14:textId="77777777" w:rsidR="002B7843" w:rsidRPr="002B7843" w:rsidRDefault="002B7843" w:rsidP="002F7A4D">
            <w:pPr>
              <w:jc w:val="both"/>
              <w:rPr>
                <w:rFonts w:asciiTheme="majorHAnsi" w:hAnsiTheme="majorHAnsi"/>
              </w:rPr>
            </w:pPr>
            <w:r w:rsidRPr="002B7843">
              <w:rPr>
                <w:rFonts w:asciiTheme="majorHAnsi" w:hAnsiTheme="majorHAnsi"/>
              </w:rPr>
              <w:t>Quality Control</w:t>
            </w:r>
          </w:p>
        </w:tc>
      </w:tr>
      <w:tr w:rsidR="002B7843" w:rsidRPr="002B7843" w14:paraId="1130ACDD" w14:textId="77777777" w:rsidTr="00455B5D">
        <w:tc>
          <w:tcPr>
            <w:tcW w:w="3249" w:type="dxa"/>
          </w:tcPr>
          <w:p w14:paraId="54E2D762" w14:textId="77777777" w:rsidR="002B7843" w:rsidRPr="002B7843" w:rsidRDefault="002B7843" w:rsidP="002F7A4D">
            <w:pPr>
              <w:jc w:val="both"/>
              <w:rPr>
                <w:rFonts w:asciiTheme="majorHAnsi" w:hAnsiTheme="majorHAnsi"/>
              </w:rPr>
            </w:pPr>
            <w:r w:rsidRPr="002B7843">
              <w:rPr>
                <w:rFonts w:asciiTheme="majorHAnsi" w:hAnsiTheme="majorHAnsi"/>
              </w:rPr>
              <w:t>REC</w:t>
            </w:r>
          </w:p>
        </w:tc>
        <w:tc>
          <w:tcPr>
            <w:tcW w:w="5993" w:type="dxa"/>
          </w:tcPr>
          <w:p w14:paraId="1D6D9D1A" w14:textId="77777777" w:rsidR="002B7843" w:rsidRPr="002B7843" w:rsidRDefault="002B7843" w:rsidP="002F7A4D">
            <w:pPr>
              <w:jc w:val="both"/>
              <w:rPr>
                <w:rFonts w:asciiTheme="majorHAnsi" w:hAnsiTheme="majorHAnsi"/>
              </w:rPr>
            </w:pPr>
            <w:r w:rsidRPr="002B7843">
              <w:rPr>
                <w:rFonts w:asciiTheme="majorHAnsi" w:hAnsiTheme="majorHAnsi"/>
              </w:rPr>
              <w:t xml:space="preserve">Research Ethics </w:t>
            </w:r>
            <w:r w:rsidR="00455B5D">
              <w:rPr>
                <w:rFonts w:asciiTheme="majorHAnsi" w:hAnsiTheme="majorHAnsi"/>
              </w:rPr>
              <w:t>C</w:t>
            </w:r>
            <w:r w:rsidRPr="002B7843">
              <w:rPr>
                <w:rFonts w:asciiTheme="majorHAnsi" w:hAnsiTheme="majorHAnsi"/>
              </w:rPr>
              <w:t>ommittee</w:t>
            </w:r>
          </w:p>
        </w:tc>
      </w:tr>
      <w:tr w:rsidR="002B7843" w:rsidRPr="002B7843" w14:paraId="11AA82D1" w14:textId="77777777" w:rsidTr="00455B5D">
        <w:tc>
          <w:tcPr>
            <w:tcW w:w="3249" w:type="dxa"/>
          </w:tcPr>
          <w:p w14:paraId="13645987" w14:textId="77777777" w:rsidR="002B7843" w:rsidRPr="002B7843" w:rsidRDefault="002B7843" w:rsidP="002F7A4D">
            <w:pPr>
              <w:jc w:val="both"/>
              <w:rPr>
                <w:rFonts w:asciiTheme="majorHAnsi" w:hAnsiTheme="majorHAnsi"/>
              </w:rPr>
            </w:pPr>
            <w:r w:rsidRPr="002B7843">
              <w:rPr>
                <w:rFonts w:asciiTheme="majorHAnsi" w:hAnsiTheme="majorHAnsi"/>
              </w:rPr>
              <w:t>SAE</w:t>
            </w:r>
          </w:p>
        </w:tc>
        <w:tc>
          <w:tcPr>
            <w:tcW w:w="5993" w:type="dxa"/>
          </w:tcPr>
          <w:p w14:paraId="0BCB4F36" w14:textId="77777777" w:rsidR="002B7843" w:rsidRPr="002B7843" w:rsidRDefault="002B7843" w:rsidP="002F7A4D">
            <w:pPr>
              <w:jc w:val="both"/>
              <w:rPr>
                <w:rFonts w:asciiTheme="majorHAnsi" w:hAnsiTheme="majorHAnsi"/>
              </w:rPr>
            </w:pPr>
            <w:r w:rsidRPr="002B7843">
              <w:rPr>
                <w:rFonts w:asciiTheme="majorHAnsi" w:hAnsiTheme="majorHAnsi"/>
              </w:rPr>
              <w:t>Serious Adverse Event</w:t>
            </w:r>
          </w:p>
        </w:tc>
      </w:tr>
      <w:tr w:rsidR="002B7843" w:rsidRPr="002B7843" w14:paraId="3E942ED8" w14:textId="77777777" w:rsidTr="00455B5D">
        <w:tc>
          <w:tcPr>
            <w:tcW w:w="3249" w:type="dxa"/>
          </w:tcPr>
          <w:p w14:paraId="5569483E" w14:textId="77777777" w:rsidR="002B7843" w:rsidRPr="002B7843" w:rsidRDefault="002B7843" w:rsidP="002F7A4D">
            <w:pPr>
              <w:jc w:val="both"/>
              <w:rPr>
                <w:rFonts w:asciiTheme="majorHAnsi" w:hAnsiTheme="majorHAnsi"/>
              </w:rPr>
            </w:pPr>
            <w:r w:rsidRPr="002B7843">
              <w:rPr>
                <w:rFonts w:asciiTheme="majorHAnsi" w:hAnsiTheme="majorHAnsi"/>
              </w:rPr>
              <w:t>SDV</w:t>
            </w:r>
          </w:p>
        </w:tc>
        <w:tc>
          <w:tcPr>
            <w:tcW w:w="5993" w:type="dxa"/>
          </w:tcPr>
          <w:p w14:paraId="430554D4" w14:textId="77777777" w:rsidR="002B7843" w:rsidRPr="002B7843" w:rsidRDefault="002B7843" w:rsidP="002F7A4D">
            <w:pPr>
              <w:jc w:val="both"/>
              <w:rPr>
                <w:rFonts w:asciiTheme="majorHAnsi" w:hAnsiTheme="majorHAnsi"/>
              </w:rPr>
            </w:pPr>
            <w:r w:rsidRPr="002B7843">
              <w:rPr>
                <w:rFonts w:asciiTheme="majorHAnsi" w:hAnsiTheme="majorHAnsi"/>
              </w:rPr>
              <w:t>Source Data Verification</w:t>
            </w:r>
          </w:p>
        </w:tc>
      </w:tr>
      <w:tr w:rsidR="002B7843" w:rsidRPr="002B7843" w14:paraId="58802252" w14:textId="77777777" w:rsidTr="00455B5D">
        <w:tc>
          <w:tcPr>
            <w:tcW w:w="3249" w:type="dxa"/>
          </w:tcPr>
          <w:p w14:paraId="55D5E88A" w14:textId="77777777" w:rsidR="002B7843" w:rsidRPr="002B7843" w:rsidRDefault="002B7843" w:rsidP="002F7A4D">
            <w:pPr>
              <w:jc w:val="both"/>
              <w:rPr>
                <w:rFonts w:asciiTheme="majorHAnsi" w:hAnsiTheme="majorHAnsi"/>
              </w:rPr>
            </w:pPr>
            <w:r w:rsidRPr="002B7843">
              <w:rPr>
                <w:rFonts w:asciiTheme="majorHAnsi" w:hAnsiTheme="majorHAnsi"/>
              </w:rPr>
              <w:t>SOP</w:t>
            </w:r>
          </w:p>
        </w:tc>
        <w:tc>
          <w:tcPr>
            <w:tcW w:w="5993" w:type="dxa"/>
          </w:tcPr>
          <w:p w14:paraId="0A46C855" w14:textId="77777777" w:rsidR="002B7843" w:rsidRPr="002B7843" w:rsidRDefault="002B7843" w:rsidP="002F7A4D">
            <w:pPr>
              <w:jc w:val="both"/>
              <w:rPr>
                <w:rFonts w:asciiTheme="majorHAnsi" w:hAnsiTheme="majorHAnsi"/>
              </w:rPr>
            </w:pPr>
            <w:r w:rsidRPr="002B7843">
              <w:rPr>
                <w:rFonts w:asciiTheme="majorHAnsi" w:hAnsiTheme="majorHAnsi"/>
              </w:rPr>
              <w:t>Standard Operating Procedure</w:t>
            </w:r>
          </w:p>
        </w:tc>
      </w:tr>
      <w:tr w:rsidR="002B7843" w:rsidRPr="002B7843" w14:paraId="315B7859" w14:textId="77777777" w:rsidTr="00455B5D">
        <w:tc>
          <w:tcPr>
            <w:tcW w:w="3249" w:type="dxa"/>
          </w:tcPr>
          <w:p w14:paraId="46B17B88" w14:textId="77777777" w:rsidR="002B7843" w:rsidRPr="002B7843" w:rsidRDefault="002B7843" w:rsidP="002F7A4D">
            <w:pPr>
              <w:jc w:val="both"/>
              <w:rPr>
                <w:rFonts w:asciiTheme="majorHAnsi" w:hAnsiTheme="majorHAnsi"/>
              </w:rPr>
            </w:pPr>
            <w:r w:rsidRPr="002B7843">
              <w:rPr>
                <w:rFonts w:asciiTheme="majorHAnsi" w:hAnsiTheme="majorHAnsi"/>
              </w:rPr>
              <w:t>TMF</w:t>
            </w:r>
          </w:p>
        </w:tc>
        <w:tc>
          <w:tcPr>
            <w:tcW w:w="5993" w:type="dxa"/>
          </w:tcPr>
          <w:p w14:paraId="21DCDEC9" w14:textId="77777777" w:rsidR="002B7843" w:rsidRPr="002B7843" w:rsidRDefault="002B7843" w:rsidP="002F7A4D">
            <w:pPr>
              <w:jc w:val="both"/>
              <w:rPr>
                <w:rFonts w:asciiTheme="majorHAnsi" w:hAnsiTheme="majorHAnsi"/>
              </w:rPr>
            </w:pPr>
            <w:r w:rsidRPr="002B7843">
              <w:rPr>
                <w:rFonts w:asciiTheme="majorHAnsi" w:hAnsiTheme="majorHAnsi"/>
              </w:rPr>
              <w:t>Trial Master File</w:t>
            </w:r>
          </w:p>
        </w:tc>
      </w:tr>
    </w:tbl>
    <w:p w14:paraId="1D24B212" w14:textId="77777777" w:rsidR="00593349" w:rsidRPr="002B7843" w:rsidRDefault="00593349" w:rsidP="00875C18">
      <w:pPr>
        <w:spacing w:line="240" w:lineRule="auto"/>
        <w:jc w:val="both"/>
        <w:rPr>
          <w:rFonts w:asciiTheme="majorHAnsi" w:hAnsiTheme="majorHAnsi"/>
          <w:b/>
        </w:rPr>
      </w:pPr>
    </w:p>
    <w:p w14:paraId="23D017CF" w14:textId="77777777" w:rsidR="00593349" w:rsidRPr="002B7843" w:rsidRDefault="00593349" w:rsidP="00875C18">
      <w:pPr>
        <w:spacing w:line="240" w:lineRule="auto"/>
        <w:jc w:val="both"/>
        <w:rPr>
          <w:rFonts w:asciiTheme="majorHAnsi" w:hAnsiTheme="majorHAnsi"/>
          <w:b/>
        </w:rPr>
      </w:pPr>
    </w:p>
    <w:p w14:paraId="012E2DAE" w14:textId="77777777" w:rsidR="00593349" w:rsidRPr="002B7843" w:rsidRDefault="00593349" w:rsidP="00875C18">
      <w:pPr>
        <w:spacing w:line="240" w:lineRule="auto"/>
        <w:jc w:val="both"/>
        <w:rPr>
          <w:rFonts w:asciiTheme="majorHAnsi" w:hAnsiTheme="majorHAnsi"/>
          <w:i/>
          <w:sz w:val="24"/>
          <w:szCs w:val="24"/>
        </w:rPr>
      </w:pPr>
    </w:p>
    <w:p w14:paraId="639B18A4" w14:textId="77777777" w:rsidR="001720C5" w:rsidRDefault="001720C5" w:rsidP="00875C18">
      <w:pPr>
        <w:spacing w:line="240" w:lineRule="auto"/>
        <w:jc w:val="both"/>
        <w:rPr>
          <w:rFonts w:asciiTheme="majorHAnsi" w:hAnsiTheme="majorHAnsi"/>
          <w:i/>
          <w:sz w:val="24"/>
          <w:szCs w:val="24"/>
        </w:rPr>
      </w:pPr>
      <w:bookmarkStart w:id="0" w:name="Representative"/>
      <w:bookmarkEnd w:id="0"/>
    </w:p>
    <w:p w14:paraId="500D40C4" w14:textId="77777777" w:rsidR="001306FE" w:rsidRDefault="001306FE" w:rsidP="00875C18">
      <w:pPr>
        <w:spacing w:line="240" w:lineRule="auto"/>
        <w:jc w:val="both"/>
        <w:rPr>
          <w:rFonts w:asciiTheme="majorHAnsi" w:hAnsiTheme="majorHAnsi"/>
          <w:i/>
          <w:sz w:val="24"/>
          <w:szCs w:val="24"/>
        </w:rPr>
        <w:sectPr w:rsidR="001306FE" w:rsidSect="00534F76">
          <w:headerReference w:type="default" r:id="rId9"/>
          <w:footerReference w:type="default" r:id="rId10"/>
          <w:headerReference w:type="first" r:id="rId11"/>
          <w:pgSz w:w="11907" w:h="16840" w:code="9"/>
          <w:pgMar w:top="1440" w:right="1440" w:bottom="1440" w:left="1440" w:header="720" w:footer="720" w:gutter="0"/>
          <w:cols w:space="720"/>
          <w:docGrid w:linePitch="326"/>
        </w:sectPr>
      </w:pPr>
    </w:p>
    <w:p w14:paraId="277A87CE" w14:textId="77777777" w:rsidR="00512973" w:rsidRPr="00AA4DA0" w:rsidRDefault="00565BE5" w:rsidP="00F8499C">
      <w:pPr>
        <w:spacing w:line="240" w:lineRule="auto"/>
        <w:jc w:val="both"/>
        <w:rPr>
          <w:rFonts w:ascii="Calibri" w:hAnsi="Calibri"/>
          <w:b/>
          <w:color w:val="365F91" w:themeColor="accent1" w:themeShade="BF"/>
          <w:sz w:val="28"/>
          <w:szCs w:val="28"/>
        </w:rPr>
      </w:pPr>
      <w:r w:rsidRPr="00AA4DA0">
        <w:rPr>
          <w:rFonts w:ascii="Calibri" w:hAnsi="Calibri"/>
          <w:b/>
          <w:color w:val="365F91" w:themeColor="accent1" w:themeShade="BF"/>
          <w:sz w:val="28"/>
          <w:szCs w:val="28"/>
        </w:rPr>
        <w:lastRenderedPageBreak/>
        <w:t>STUDY SUMMARY</w:t>
      </w:r>
    </w:p>
    <w:tbl>
      <w:tblPr>
        <w:tblStyle w:val="TableGrid"/>
        <w:tblW w:w="0" w:type="auto"/>
        <w:tblLook w:val="04A0" w:firstRow="1" w:lastRow="0" w:firstColumn="1" w:lastColumn="0" w:noHBand="0" w:noVBand="1"/>
      </w:tblPr>
      <w:tblGrid>
        <w:gridCol w:w="2625"/>
        <w:gridCol w:w="6392"/>
      </w:tblGrid>
      <w:tr w:rsidR="002B7843" w:rsidRPr="002B7843" w14:paraId="22BF31F9" w14:textId="77777777" w:rsidTr="008215D5">
        <w:tc>
          <w:tcPr>
            <w:tcW w:w="9017" w:type="dxa"/>
            <w:gridSpan w:val="2"/>
            <w:shd w:val="pct10" w:color="auto" w:fill="auto"/>
          </w:tcPr>
          <w:p w14:paraId="22B8B331" w14:textId="77777777" w:rsidR="002B7843" w:rsidRPr="002B7843" w:rsidRDefault="002B7843" w:rsidP="002F7A4D">
            <w:pPr>
              <w:rPr>
                <w:rFonts w:asciiTheme="majorHAnsi" w:hAnsiTheme="majorHAnsi"/>
              </w:rPr>
            </w:pPr>
            <w:r w:rsidRPr="002B7843">
              <w:rPr>
                <w:rFonts w:asciiTheme="majorHAnsi" w:hAnsiTheme="majorHAnsi"/>
                <w:b/>
              </w:rPr>
              <w:t>STUDY OVERVIEW</w:t>
            </w:r>
          </w:p>
        </w:tc>
      </w:tr>
      <w:tr w:rsidR="002B7843" w:rsidRPr="002B7843" w14:paraId="21CD94C2" w14:textId="77777777" w:rsidTr="008215D5">
        <w:tc>
          <w:tcPr>
            <w:tcW w:w="2625" w:type="dxa"/>
          </w:tcPr>
          <w:p w14:paraId="1BECE8C3" w14:textId="77777777" w:rsidR="002B7843" w:rsidRPr="002B7843" w:rsidRDefault="002B7843" w:rsidP="002F7A4D">
            <w:pPr>
              <w:rPr>
                <w:rFonts w:asciiTheme="majorHAnsi" w:hAnsiTheme="majorHAnsi"/>
              </w:rPr>
            </w:pPr>
            <w:r w:rsidRPr="002B7843">
              <w:rPr>
                <w:rFonts w:asciiTheme="majorHAnsi" w:hAnsiTheme="majorHAnsi"/>
              </w:rPr>
              <w:t>Full title</w:t>
            </w:r>
          </w:p>
        </w:tc>
        <w:tc>
          <w:tcPr>
            <w:tcW w:w="6392" w:type="dxa"/>
          </w:tcPr>
          <w:p w14:paraId="6AAA495E" w14:textId="77777777" w:rsidR="002B7843" w:rsidRPr="002B7843" w:rsidRDefault="002B7843" w:rsidP="002F7A4D">
            <w:pPr>
              <w:rPr>
                <w:rFonts w:asciiTheme="majorHAnsi" w:hAnsiTheme="majorHAnsi"/>
              </w:rPr>
            </w:pPr>
          </w:p>
        </w:tc>
      </w:tr>
      <w:tr w:rsidR="002B7843" w:rsidRPr="002B7843" w14:paraId="41820284" w14:textId="77777777" w:rsidTr="008215D5">
        <w:tc>
          <w:tcPr>
            <w:tcW w:w="2625" w:type="dxa"/>
          </w:tcPr>
          <w:p w14:paraId="66D0A8BF" w14:textId="77777777" w:rsidR="002B7843" w:rsidRPr="002B7843" w:rsidRDefault="002B7843" w:rsidP="002F7A4D">
            <w:pPr>
              <w:rPr>
                <w:rFonts w:asciiTheme="majorHAnsi" w:hAnsiTheme="majorHAnsi"/>
              </w:rPr>
            </w:pPr>
            <w:r w:rsidRPr="002B7843">
              <w:rPr>
                <w:rFonts w:asciiTheme="majorHAnsi" w:hAnsiTheme="majorHAnsi"/>
              </w:rPr>
              <w:t>Objectives</w:t>
            </w:r>
          </w:p>
        </w:tc>
        <w:tc>
          <w:tcPr>
            <w:tcW w:w="6392" w:type="dxa"/>
          </w:tcPr>
          <w:p w14:paraId="6DE69228" w14:textId="77777777" w:rsidR="002B7843" w:rsidRPr="002B7843" w:rsidRDefault="002B7843" w:rsidP="002F7A4D">
            <w:pPr>
              <w:rPr>
                <w:rFonts w:asciiTheme="majorHAnsi" w:hAnsiTheme="majorHAnsi"/>
              </w:rPr>
            </w:pPr>
            <w:r w:rsidRPr="002B7843">
              <w:rPr>
                <w:rFonts w:asciiTheme="majorHAnsi" w:hAnsiTheme="majorHAnsi" w:cs="Calibri"/>
                <w:color w:val="FF0000"/>
              </w:rPr>
              <w:t>Summarise primary and secondary objectives.</w:t>
            </w:r>
          </w:p>
        </w:tc>
      </w:tr>
      <w:tr w:rsidR="002B7843" w:rsidRPr="002B7843" w14:paraId="25C04672" w14:textId="77777777" w:rsidTr="008215D5">
        <w:tc>
          <w:tcPr>
            <w:tcW w:w="2625" w:type="dxa"/>
          </w:tcPr>
          <w:p w14:paraId="33A750B4" w14:textId="77777777" w:rsidR="002B7843" w:rsidRPr="002B7843" w:rsidRDefault="002B7843" w:rsidP="002F7A4D">
            <w:pPr>
              <w:rPr>
                <w:rFonts w:asciiTheme="majorHAnsi" w:hAnsiTheme="majorHAnsi"/>
              </w:rPr>
            </w:pPr>
            <w:r w:rsidRPr="002B7843">
              <w:rPr>
                <w:rFonts w:asciiTheme="majorHAnsi" w:hAnsiTheme="majorHAnsi"/>
              </w:rPr>
              <w:t>Type of trial</w:t>
            </w:r>
          </w:p>
        </w:tc>
        <w:tc>
          <w:tcPr>
            <w:tcW w:w="6392" w:type="dxa"/>
          </w:tcPr>
          <w:p w14:paraId="34CFDF8F" w14:textId="77777777" w:rsidR="002B7843" w:rsidRPr="002B7843" w:rsidRDefault="002B7843" w:rsidP="002F7A4D">
            <w:pPr>
              <w:rPr>
                <w:rFonts w:asciiTheme="majorHAnsi" w:hAnsiTheme="majorHAnsi"/>
              </w:rPr>
            </w:pPr>
            <w:r w:rsidRPr="002B7843">
              <w:rPr>
                <w:rFonts w:asciiTheme="majorHAnsi" w:hAnsiTheme="majorHAnsi" w:cs="Calibri"/>
                <w:color w:val="FF0000"/>
              </w:rPr>
              <w:t>Example:</w:t>
            </w:r>
            <w:r w:rsidRPr="002B7843">
              <w:rPr>
                <w:rFonts w:asciiTheme="majorHAnsi" w:hAnsiTheme="majorHAnsi" w:cs="Calibri"/>
                <w:color w:val="0000FF"/>
              </w:rPr>
              <w:t xml:space="preserve"> </w:t>
            </w:r>
            <w:r w:rsidRPr="002B7843">
              <w:rPr>
                <w:rFonts w:asciiTheme="majorHAnsi" w:hAnsiTheme="majorHAnsi" w:cs="Calibri"/>
                <w:color w:val="FF0000"/>
              </w:rPr>
              <w:t xml:space="preserve">A randomised, single/multi-site trial in </w:t>
            </w:r>
            <w:r w:rsidRPr="002B7843">
              <w:rPr>
                <w:rFonts w:asciiTheme="majorHAnsi" w:hAnsiTheme="majorHAnsi" w:cs="Calibri"/>
                <w:color w:val="0000FF"/>
              </w:rPr>
              <w:fldChar w:fldCharType="begin"/>
            </w:r>
            <w:r w:rsidRPr="002B7843">
              <w:rPr>
                <w:rFonts w:asciiTheme="majorHAnsi" w:hAnsiTheme="majorHAnsi" w:cs="Calibri"/>
                <w:color w:val="0000FF"/>
              </w:rPr>
              <w:instrText xml:space="preserve"> MACROBUTTON EmptyMacro [insert patient population]</w:instrText>
            </w:r>
            <w:r w:rsidRPr="002B7843">
              <w:rPr>
                <w:rFonts w:asciiTheme="majorHAnsi" w:hAnsiTheme="majorHAnsi" w:cs="Calibri"/>
                <w:color w:val="0000FF"/>
              </w:rPr>
              <w:fldChar w:fldCharType="end"/>
            </w:r>
            <w:r w:rsidRPr="002B7843">
              <w:rPr>
                <w:rFonts w:asciiTheme="majorHAnsi" w:hAnsiTheme="majorHAnsi" w:cs="Calibri"/>
                <w:color w:val="0000FF"/>
              </w:rPr>
              <w:t>.</w:t>
            </w:r>
          </w:p>
        </w:tc>
      </w:tr>
      <w:tr w:rsidR="002B7843" w:rsidRPr="002B7843" w14:paraId="2A9055C9" w14:textId="77777777" w:rsidTr="008215D5">
        <w:tc>
          <w:tcPr>
            <w:tcW w:w="2625" w:type="dxa"/>
          </w:tcPr>
          <w:p w14:paraId="5C5B408E" w14:textId="77777777" w:rsidR="002B7843" w:rsidRPr="002B7843" w:rsidRDefault="002B7843" w:rsidP="002F7A4D">
            <w:pPr>
              <w:rPr>
                <w:rFonts w:asciiTheme="majorHAnsi" w:hAnsiTheme="majorHAnsi"/>
              </w:rPr>
            </w:pPr>
            <w:r w:rsidRPr="002B7843">
              <w:rPr>
                <w:rFonts w:asciiTheme="majorHAnsi" w:hAnsiTheme="majorHAnsi"/>
              </w:rPr>
              <w:t>Trial design and methods</w:t>
            </w:r>
          </w:p>
        </w:tc>
        <w:tc>
          <w:tcPr>
            <w:tcW w:w="6392" w:type="dxa"/>
          </w:tcPr>
          <w:p w14:paraId="33C869D1" w14:textId="77777777" w:rsidR="002B7843" w:rsidRPr="002B7843" w:rsidRDefault="002B7843" w:rsidP="002F7A4D">
            <w:pPr>
              <w:rPr>
                <w:rFonts w:asciiTheme="majorHAnsi" w:hAnsiTheme="majorHAnsi" w:cs="Calibri"/>
                <w:color w:val="FF0000"/>
              </w:rPr>
            </w:pPr>
            <w:r w:rsidRPr="002B7843">
              <w:rPr>
                <w:rFonts w:asciiTheme="majorHAnsi" w:hAnsiTheme="majorHAnsi" w:cs="Calibri"/>
                <w:color w:val="FF0000"/>
              </w:rPr>
              <w:t>Give brief summary of trial design and the assessments that will be made to achieve the primary and secondary objectives.</w:t>
            </w:r>
          </w:p>
        </w:tc>
      </w:tr>
      <w:tr w:rsidR="002B7843" w:rsidRPr="002B7843" w14:paraId="089CED04" w14:textId="77777777" w:rsidTr="008215D5">
        <w:tc>
          <w:tcPr>
            <w:tcW w:w="2625" w:type="dxa"/>
          </w:tcPr>
          <w:p w14:paraId="7E37D835" w14:textId="77777777" w:rsidR="002B7843" w:rsidRPr="002B7843" w:rsidRDefault="002B7843" w:rsidP="002F7A4D">
            <w:pPr>
              <w:rPr>
                <w:rFonts w:asciiTheme="majorHAnsi" w:hAnsiTheme="majorHAnsi"/>
              </w:rPr>
            </w:pPr>
            <w:r w:rsidRPr="002B7843">
              <w:rPr>
                <w:rFonts w:asciiTheme="majorHAnsi" w:hAnsiTheme="majorHAnsi"/>
              </w:rPr>
              <w:t>Health condition(s) or problem(s) studied</w:t>
            </w:r>
          </w:p>
        </w:tc>
        <w:tc>
          <w:tcPr>
            <w:tcW w:w="6392" w:type="dxa"/>
          </w:tcPr>
          <w:p w14:paraId="3F6E6170" w14:textId="77777777" w:rsidR="002B7843" w:rsidRPr="002B7843" w:rsidRDefault="002B7843" w:rsidP="002F7A4D">
            <w:pPr>
              <w:rPr>
                <w:rFonts w:asciiTheme="majorHAnsi" w:hAnsiTheme="majorHAnsi" w:cs="Calibri"/>
                <w:color w:val="FF0000"/>
              </w:rPr>
            </w:pPr>
          </w:p>
        </w:tc>
      </w:tr>
      <w:tr w:rsidR="002B7843" w:rsidRPr="002B7843" w14:paraId="71CC75BB" w14:textId="77777777" w:rsidTr="008215D5">
        <w:tc>
          <w:tcPr>
            <w:tcW w:w="2625" w:type="dxa"/>
          </w:tcPr>
          <w:p w14:paraId="073D7871" w14:textId="77777777" w:rsidR="002B7843" w:rsidRPr="002B7843" w:rsidRDefault="002B7843" w:rsidP="002F7A4D">
            <w:pPr>
              <w:rPr>
                <w:rFonts w:asciiTheme="majorHAnsi" w:hAnsiTheme="majorHAnsi"/>
              </w:rPr>
            </w:pPr>
            <w:r w:rsidRPr="002B7843">
              <w:rPr>
                <w:rFonts w:asciiTheme="majorHAnsi" w:hAnsiTheme="majorHAnsi"/>
              </w:rPr>
              <w:t>Target sample size</w:t>
            </w:r>
          </w:p>
        </w:tc>
        <w:tc>
          <w:tcPr>
            <w:tcW w:w="6392" w:type="dxa"/>
          </w:tcPr>
          <w:p w14:paraId="5C422D30" w14:textId="77777777" w:rsidR="002B7843" w:rsidRPr="002B7843" w:rsidRDefault="002B7843" w:rsidP="002F7A4D">
            <w:pPr>
              <w:rPr>
                <w:rFonts w:asciiTheme="majorHAnsi" w:hAnsiTheme="majorHAnsi" w:cs="Calibri"/>
                <w:color w:val="FF0000"/>
              </w:rPr>
            </w:pPr>
            <w:r w:rsidRPr="002B7843">
              <w:rPr>
                <w:rFonts w:asciiTheme="majorHAnsi" w:hAnsiTheme="majorHAnsi" w:cs="Calibri"/>
                <w:color w:val="FF0000"/>
              </w:rPr>
              <w:t>Number to be enrolled for the whole trial.</w:t>
            </w:r>
          </w:p>
        </w:tc>
      </w:tr>
      <w:tr w:rsidR="002B7843" w:rsidRPr="002B7843" w14:paraId="387F881A" w14:textId="77777777" w:rsidTr="008215D5">
        <w:tc>
          <w:tcPr>
            <w:tcW w:w="2625" w:type="dxa"/>
          </w:tcPr>
          <w:p w14:paraId="4BCD8B55" w14:textId="77777777" w:rsidR="002B7843" w:rsidRPr="002B7843" w:rsidRDefault="002B7843" w:rsidP="002F7A4D">
            <w:pPr>
              <w:rPr>
                <w:rFonts w:asciiTheme="majorHAnsi" w:hAnsiTheme="majorHAnsi"/>
              </w:rPr>
            </w:pPr>
            <w:r w:rsidRPr="002B7843">
              <w:rPr>
                <w:rFonts w:asciiTheme="majorHAnsi" w:hAnsiTheme="majorHAnsi"/>
              </w:rPr>
              <w:t>Trial duration per participant:</w:t>
            </w:r>
          </w:p>
        </w:tc>
        <w:tc>
          <w:tcPr>
            <w:tcW w:w="6392" w:type="dxa"/>
          </w:tcPr>
          <w:p w14:paraId="27671439" w14:textId="77777777" w:rsidR="002B7843" w:rsidRPr="002B7843" w:rsidRDefault="002B7843" w:rsidP="002F7A4D">
            <w:pPr>
              <w:rPr>
                <w:rFonts w:asciiTheme="majorHAnsi" w:hAnsiTheme="majorHAnsi" w:cs="Calibri"/>
                <w:color w:val="FF0000"/>
              </w:rPr>
            </w:pPr>
            <w:r w:rsidRPr="002B7843">
              <w:rPr>
                <w:rFonts w:asciiTheme="majorHAnsi" w:hAnsiTheme="majorHAnsi" w:cs="Calibri"/>
                <w:color w:val="FF0000"/>
              </w:rPr>
              <w:t>i.e., from consent to last trial assessment.</w:t>
            </w:r>
          </w:p>
        </w:tc>
      </w:tr>
      <w:tr w:rsidR="002B7843" w:rsidRPr="002B7843" w14:paraId="13A93E8A" w14:textId="77777777" w:rsidTr="008215D5">
        <w:tc>
          <w:tcPr>
            <w:tcW w:w="2625" w:type="dxa"/>
          </w:tcPr>
          <w:p w14:paraId="0F952C88" w14:textId="77777777" w:rsidR="002B7843" w:rsidRPr="002B7843" w:rsidRDefault="002B7843" w:rsidP="002F7A4D">
            <w:pPr>
              <w:rPr>
                <w:rFonts w:asciiTheme="majorHAnsi" w:hAnsiTheme="majorHAnsi"/>
              </w:rPr>
            </w:pPr>
            <w:r w:rsidRPr="002B7843">
              <w:rPr>
                <w:rFonts w:asciiTheme="majorHAnsi" w:hAnsiTheme="majorHAnsi"/>
              </w:rPr>
              <w:t>Main inclusion/exclusion criteria:</w:t>
            </w:r>
          </w:p>
        </w:tc>
        <w:tc>
          <w:tcPr>
            <w:tcW w:w="6392" w:type="dxa"/>
          </w:tcPr>
          <w:p w14:paraId="68DA2423" w14:textId="77777777" w:rsidR="002B7843" w:rsidRPr="002B7843" w:rsidRDefault="002B7843" w:rsidP="002F7A4D">
            <w:pPr>
              <w:rPr>
                <w:rFonts w:asciiTheme="majorHAnsi" w:hAnsiTheme="majorHAnsi" w:cs="Calibri"/>
                <w:color w:val="FF0000"/>
              </w:rPr>
            </w:pPr>
            <w:r w:rsidRPr="002B7843">
              <w:rPr>
                <w:rFonts w:asciiTheme="majorHAnsi" w:hAnsiTheme="majorHAnsi" w:cs="Calibri"/>
                <w:color w:val="FF0000"/>
              </w:rPr>
              <w:t>Include the main disease/area to be investigated and the key inclusion/exclusion criteria.</w:t>
            </w:r>
          </w:p>
        </w:tc>
      </w:tr>
      <w:tr w:rsidR="002B7843" w:rsidRPr="002B7843" w14:paraId="5BDF3B09" w14:textId="77777777" w:rsidTr="008215D5">
        <w:tc>
          <w:tcPr>
            <w:tcW w:w="2625" w:type="dxa"/>
          </w:tcPr>
          <w:p w14:paraId="5ED0F638" w14:textId="77777777" w:rsidR="002B7843" w:rsidRPr="002B7843" w:rsidRDefault="002B7843" w:rsidP="002F7A4D">
            <w:pPr>
              <w:rPr>
                <w:rFonts w:asciiTheme="majorHAnsi" w:hAnsiTheme="majorHAnsi"/>
              </w:rPr>
            </w:pPr>
            <w:r w:rsidRPr="002B7843">
              <w:rPr>
                <w:rFonts w:asciiTheme="majorHAnsi" w:hAnsiTheme="majorHAnsi"/>
              </w:rPr>
              <w:t>Statistical methodology and analysis:</w:t>
            </w:r>
          </w:p>
        </w:tc>
        <w:tc>
          <w:tcPr>
            <w:tcW w:w="6392" w:type="dxa"/>
          </w:tcPr>
          <w:p w14:paraId="1182A421" w14:textId="77777777" w:rsidR="002B7843" w:rsidRPr="002B7843" w:rsidRDefault="002B7843" w:rsidP="002F7A4D">
            <w:pPr>
              <w:rPr>
                <w:rFonts w:asciiTheme="majorHAnsi" w:hAnsiTheme="majorHAnsi" w:cs="Calibri"/>
                <w:color w:val="FF0000"/>
              </w:rPr>
            </w:pPr>
            <w:r w:rsidRPr="002B7843">
              <w:rPr>
                <w:rFonts w:asciiTheme="majorHAnsi" w:hAnsiTheme="majorHAnsi" w:cs="Calibri"/>
                <w:color w:val="FF0000"/>
              </w:rPr>
              <w:t>Briefly describe the statistical methodology to be used in the trial.</w:t>
            </w:r>
          </w:p>
        </w:tc>
      </w:tr>
      <w:tr w:rsidR="002B7843" w:rsidRPr="002B7843" w14:paraId="04153604" w14:textId="77777777" w:rsidTr="008215D5">
        <w:tc>
          <w:tcPr>
            <w:tcW w:w="9017" w:type="dxa"/>
            <w:gridSpan w:val="2"/>
            <w:shd w:val="pct10" w:color="auto" w:fill="auto"/>
          </w:tcPr>
          <w:p w14:paraId="1DE8B930" w14:textId="77777777" w:rsidR="002B7843" w:rsidRPr="002B7843" w:rsidRDefault="002B7843" w:rsidP="002F7A4D">
            <w:pPr>
              <w:rPr>
                <w:rFonts w:asciiTheme="majorHAnsi" w:hAnsiTheme="majorHAnsi"/>
              </w:rPr>
            </w:pPr>
            <w:r w:rsidRPr="002B7843">
              <w:rPr>
                <w:rFonts w:asciiTheme="majorHAnsi" w:hAnsiTheme="majorHAnsi"/>
                <w:b/>
              </w:rPr>
              <w:t>STUDY TIMELINES</w:t>
            </w:r>
          </w:p>
        </w:tc>
      </w:tr>
      <w:tr w:rsidR="002B7843" w:rsidRPr="002B7843" w14:paraId="0F7D0936" w14:textId="77777777" w:rsidTr="008215D5">
        <w:tc>
          <w:tcPr>
            <w:tcW w:w="2625" w:type="dxa"/>
          </w:tcPr>
          <w:p w14:paraId="3CC5E72F" w14:textId="77777777" w:rsidR="002B7843" w:rsidRPr="002B7843" w:rsidRDefault="002B7843" w:rsidP="002F7A4D">
            <w:pPr>
              <w:rPr>
                <w:rFonts w:asciiTheme="majorHAnsi" w:hAnsiTheme="majorHAnsi"/>
              </w:rPr>
            </w:pPr>
            <w:r w:rsidRPr="002B7843">
              <w:rPr>
                <w:rFonts w:asciiTheme="majorHAnsi" w:hAnsiTheme="majorHAnsi"/>
              </w:rPr>
              <w:t>Study Duration/length</w:t>
            </w:r>
          </w:p>
        </w:tc>
        <w:tc>
          <w:tcPr>
            <w:tcW w:w="6392" w:type="dxa"/>
          </w:tcPr>
          <w:p w14:paraId="0F42C49A" w14:textId="77777777" w:rsidR="002B7843" w:rsidRPr="002B7843" w:rsidRDefault="002B7843" w:rsidP="002F7A4D">
            <w:pPr>
              <w:rPr>
                <w:rFonts w:asciiTheme="majorHAnsi" w:hAnsiTheme="majorHAnsi"/>
              </w:rPr>
            </w:pPr>
          </w:p>
        </w:tc>
      </w:tr>
      <w:tr w:rsidR="002B7843" w:rsidRPr="002B7843" w14:paraId="70E82A04" w14:textId="77777777" w:rsidTr="008215D5">
        <w:tc>
          <w:tcPr>
            <w:tcW w:w="2625" w:type="dxa"/>
          </w:tcPr>
          <w:p w14:paraId="4AD7181C" w14:textId="77777777" w:rsidR="002B7843" w:rsidRPr="002B7843" w:rsidRDefault="002B7843" w:rsidP="002F7A4D">
            <w:pPr>
              <w:rPr>
                <w:rFonts w:asciiTheme="majorHAnsi" w:hAnsiTheme="majorHAnsi"/>
              </w:rPr>
            </w:pPr>
            <w:r w:rsidRPr="002B7843">
              <w:rPr>
                <w:rFonts w:asciiTheme="majorHAnsi" w:hAnsiTheme="majorHAnsi"/>
              </w:rPr>
              <w:t>Expected Start Date</w:t>
            </w:r>
          </w:p>
        </w:tc>
        <w:tc>
          <w:tcPr>
            <w:tcW w:w="6392" w:type="dxa"/>
          </w:tcPr>
          <w:p w14:paraId="38C4CC8E" w14:textId="77777777" w:rsidR="002B7843" w:rsidRPr="002B7843" w:rsidRDefault="002B7843" w:rsidP="002F7A4D">
            <w:pPr>
              <w:rPr>
                <w:rFonts w:asciiTheme="majorHAnsi" w:hAnsiTheme="majorHAnsi"/>
              </w:rPr>
            </w:pPr>
          </w:p>
        </w:tc>
      </w:tr>
      <w:tr w:rsidR="002B7843" w:rsidRPr="002B7843" w14:paraId="61585215" w14:textId="77777777" w:rsidTr="008215D5">
        <w:tc>
          <w:tcPr>
            <w:tcW w:w="2625" w:type="dxa"/>
          </w:tcPr>
          <w:p w14:paraId="15A0D1C5" w14:textId="77777777" w:rsidR="002B7843" w:rsidRPr="002B7843" w:rsidRDefault="002B7843" w:rsidP="002F7A4D">
            <w:pPr>
              <w:rPr>
                <w:rFonts w:asciiTheme="majorHAnsi" w:hAnsiTheme="majorHAnsi"/>
              </w:rPr>
            </w:pPr>
            <w:r w:rsidRPr="002B7843">
              <w:rPr>
                <w:rFonts w:asciiTheme="majorHAnsi" w:hAnsiTheme="majorHAnsi"/>
              </w:rPr>
              <w:t>End of Study definition and anticipated date</w:t>
            </w:r>
          </w:p>
        </w:tc>
        <w:tc>
          <w:tcPr>
            <w:tcW w:w="6392" w:type="dxa"/>
          </w:tcPr>
          <w:p w14:paraId="559C1ED9" w14:textId="77777777" w:rsidR="002B7843" w:rsidRPr="002B7843" w:rsidRDefault="002B7843" w:rsidP="002F7A4D">
            <w:pPr>
              <w:rPr>
                <w:rFonts w:asciiTheme="majorHAnsi" w:hAnsiTheme="majorHAnsi"/>
              </w:rPr>
            </w:pPr>
          </w:p>
        </w:tc>
      </w:tr>
      <w:tr w:rsidR="002B7843" w:rsidRPr="002B7843" w14:paraId="4AFC2A2B" w14:textId="77777777" w:rsidTr="008215D5">
        <w:tc>
          <w:tcPr>
            <w:tcW w:w="2625" w:type="dxa"/>
            <w:tcBorders>
              <w:bottom w:val="single" w:sz="4" w:space="0" w:color="000000" w:themeColor="text1"/>
            </w:tcBorders>
          </w:tcPr>
          <w:p w14:paraId="1451D503" w14:textId="77777777" w:rsidR="002B7843" w:rsidRPr="002B7843" w:rsidRDefault="002B7843" w:rsidP="002F7A4D">
            <w:pPr>
              <w:rPr>
                <w:rFonts w:asciiTheme="majorHAnsi" w:hAnsiTheme="majorHAnsi"/>
              </w:rPr>
            </w:pPr>
            <w:r w:rsidRPr="002B7843">
              <w:rPr>
                <w:rFonts w:asciiTheme="majorHAnsi" w:hAnsiTheme="majorHAnsi"/>
              </w:rPr>
              <w:t xml:space="preserve">Key Study milestones </w:t>
            </w:r>
          </w:p>
          <w:p w14:paraId="22657E5A" w14:textId="77777777" w:rsidR="002B7843" w:rsidRPr="002B7843" w:rsidRDefault="002B7843" w:rsidP="002F7A4D">
            <w:pPr>
              <w:rPr>
                <w:rFonts w:asciiTheme="majorHAnsi" w:hAnsiTheme="majorHAnsi"/>
              </w:rPr>
            </w:pPr>
          </w:p>
        </w:tc>
        <w:tc>
          <w:tcPr>
            <w:tcW w:w="6392" w:type="dxa"/>
          </w:tcPr>
          <w:p w14:paraId="2AAD0742" w14:textId="77777777" w:rsidR="002B7843" w:rsidRPr="002B7843" w:rsidRDefault="002B7843" w:rsidP="002F7A4D">
            <w:pPr>
              <w:rPr>
                <w:rFonts w:asciiTheme="majorHAnsi" w:hAnsiTheme="majorHAnsi"/>
                <w:color w:val="FF0000"/>
              </w:rPr>
            </w:pPr>
            <w:r w:rsidRPr="002B7843">
              <w:rPr>
                <w:rFonts w:asciiTheme="majorHAnsi" w:hAnsiTheme="majorHAnsi"/>
                <w:color w:val="FF0000"/>
              </w:rPr>
              <w:t>e.g. study submission, budget and contract to be finalised, first patient recruitment</w:t>
            </w:r>
          </w:p>
        </w:tc>
      </w:tr>
      <w:tr w:rsidR="002B7843" w:rsidRPr="002B7843" w14:paraId="7154CCBF" w14:textId="77777777" w:rsidTr="008215D5">
        <w:tc>
          <w:tcPr>
            <w:tcW w:w="9017" w:type="dxa"/>
            <w:gridSpan w:val="2"/>
            <w:tcBorders>
              <w:bottom w:val="single" w:sz="4" w:space="0" w:color="000000" w:themeColor="text1"/>
            </w:tcBorders>
            <w:shd w:val="pct10" w:color="auto" w:fill="auto"/>
          </w:tcPr>
          <w:p w14:paraId="46EAA07E" w14:textId="77777777" w:rsidR="002B7843" w:rsidRPr="002B7843" w:rsidRDefault="002B7843" w:rsidP="002F7A4D">
            <w:pPr>
              <w:rPr>
                <w:rFonts w:asciiTheme="majorHAnsi" w:hAnsiTheme="majorHAnsi"/>
                <w:b/>
              </w:rPr>
            </w:pPr>
            <w:r w:rsidRPr="002B7843">
              <w:rPr>
                <w:rFonts w:asciiTheme="majorHAnsi" w:hAnsiTheme="majorHAnsi"/>
                <w:b/>
              </w:rPr>
              <w:t xml:space="preserve">STORAGE of SAMPLES </w:t>
            </w:r>
          </w:p>
          <w:p w14:paraId="321BD8B1" w14:textId="77777777" w:rsidR="002B7843" w:rsidRPr="002B7843" w:rsidRDefault="002B7843" w:rsidP="002F7A4D">
            <w:pPr>
              <w:rPr>
                <w:rFonts w:asciiTheme="majorHAnsi" w:hAnsiTheme="majorHAnsi"/>
              </w:rPr>
            </w:pPr>
            <w:r w:rsidRPr="002B7843">
              <w:rPr>
                <w:rFonts w:asciiTheme="majorHAnsi" w:hAnsiTheme="majorHAnsi"/>
                <w:b/>
              </w:rPr>
              <w:t>(if applicable)</w:t>
            </w:r>
          </w:p>
        </w:tc>
      </w:tr>
      <w:tr w:rsidR="002B7843" w:rsidRPr="002B7843" w14:paraId="3613B53A" w14:textId="77777777" w:rsidTr="008215D5">
        <w:tc>
          <w:tcPr>
            <w:tcW w:w="2625" w:type="dxa"/>
          </w:tcPr>
          <w:p w14:paraId="5D3FC268" w14:textId="77777777" w:rsidR="002B7843" w:rsidRPr="002B7843" w:rsidRDefault="002B7843" w:rsidP="002F7A4D">
            <w:pPr>
              <w:rPr>
                <w:rFonts w:asciiTheme="majorHAnsi" w:hAnsiTheme="majorHAnsi"/>
              </w:rPr>
            </w:pPr>
            <w:r w:rsidRPr="002B7843">
              <w:rPr>
                <w:rFonts w:asciiTheme="majorHAnsi" w:hAnsiTheme="majorHAnsi"/>
              </w:rPr>
              <w:t>Human tissue samples</w:t>
            </w:r>
          </w:p>
        </w:tc>
        <w:tc>
          <w:tcPr>
            <w:tcW w:w="6392" w:type="dxa"/>
          </w:tcPr>
          <w:p w14:paraId="7211F5E8" w14:textId="77777777" w:rsidR="002B7843" w:rsidRPr="002B7843" w:rsidRDefault="002B7843" w:rsidP="002F7A4D">
            <w:pPr>
              <w:rPr>
                <w:rFonts w:asciiTheme="majorHAnsi" w:hAnsiTheme="majorHAnsi"/>
                <w:color w:val="FF0000"/>
              </w:rPr>
            </w:pPr>
            <w:r w:rsidRPr="002B7843">
              <w:rPr>
                <w:rFonts w:asciiTheme="majorHAnsi" w:hAnsiTheme="majorHAnsi"/>
                <w:color w:val="FF0000"/>
              </w:rPr>
              <w:t xml:space="preserve">Insert name and contact details for where samples will be transferred and/or analysed if external to the organisation. </w:t>
            </w:r>
          </w:p>
        </w:tc>
      </w:tr>
      <w:tr w:rsidR="002B7843" w:rsidRPr="002B7843" w14:paraId="7CE9CECD" w14:textId="77777777" w:rsidTr="008215D5">
        <w:trPr>
          <w:trHeight w:val="901"/>
        </w:trPr>
        <w:tc>
          <w:tcPr>
            <w:tcW w:w="2625" w:type="dxa"/>
          </w:tcPr>
          <w:p w14:paraId="2D1C33EF" w14:textId="77777777" w:rsidR="002B7843" w:rsidRPr="002B7843" w:rsidRDefault="002B7843" w:rsidP="002F7A4D">
            <w:pPr>
              <w:rPr>
                <w:rFonts w:asciiTheme="majorHAnsi" w:hAnsiTheme="majorHAnsi"/>
              </w:rPr>
            </w:pPr>
            <w:r w:rsidRPr="002B7843">
              <w:rPr>
                <w:rFonts w:asciiTheme="majorHAnsi" w:hAnsiTheme="majorHAnsi"/>
              </w:rPr>
              <w:t>Data collected / Storage</w:t>
            </w:r>
          </w:p>
        </w:tc>
        <w:tc>
          <w:tcPr>
            <w:tcW w:w="6392" w:type="dxa"/>
          </w:tcPr>
          <w:p w14:paraId="2E0124B4" w14:textId="77777777" w:rsidR="002B7843" w:rsidRPr="002B7843" w:rsidRDefault="002B7843" w:rsidP="002F7A4D">
            <w:pPr>
              <w:rPr>
                <w:rFonts w:asciiTheme="majorHAnsi" w:hAnsiTheme="majorHAnsi"/>
                <w:color w:val="FF0000"/>
              </w:rPr>
            </w:pPr>
            <w:r w:rsidRPr="002B7843">
              <w:rPr>
                <w:rFonts w:asciiTheme="majorHAnsi" w:hAnsiTheme="majorHAnsi"/>
                <w:color w:val="FF0000"/>
              </w:rPr>
              <w:t>Insert name and contact details were the data will be transferred to for storage and analysis if external to the research group and institution.</w:t>
            </w:r>
          </w:p>
        </w:tc>
      </w:tr>
    </w:tbl>
    <w:p w14:paraId="30AF7E44" w14:textId="77777777" w:rsidR="00DD2E9B" w:rsidRPr="00AB6910" w:rsidRDefault="00DD2E9B" w:rsidP="00875C18">
      <w:pPr>
        <w:spacing w:after="0" w:line="240" w:lineRule="auto"/>
        <w:jc w:val="both"/>
        <w:rPr>
          <w:rFonts w:asciiTheme="majorHAnsi" w:hAnsiTheme="majorHAnsi"/>
          <w:sz w:val="24"/>
          <w:szCs w:val="24"/>
        </w:rPr>
      </w:pPr>
    </w:p>
    <w:p w14:paraId="578BD0D7" w14:textId="77777777" w:rsidR="009A49C3" w:rsidRPr="00AB6910" w:rsidRDefault="009A49C3" w:rsidP="00875C18">
      <w:pPr>
        <w:spacing w:after="0" w:line="240" w:lineRule="auto"/>
        <w:jc w:val="both"/>
        <w:rPr>
          <w:rFonts w:asciiTheme="majorHAnsi" w:hAnsiTheme="majorHAnsi"/>
          <w:sz w:val="24"/>
          <w:szCs w:val="24"/>
        </w:rPr>
      </w:pPr>
    </w:p>
    <w:p w14:paraId="29D7B5A7" w14:textId="77777777" w:rsidR="009A49C3" w:rsidRPr="00AB6910" w:rsidRDefault="009A49C3" w:rsidP="00875C18">
      <w:pPr>
        <w:spacing w:after="0" w:line="240" w:lineRule="auto"/>
        <w:jc w:val="both"/>
        <w:rPr>
          <w:rFonts w:asciiTheme="majorHAnsi" w:hAnsiTheme="majorHAnsi"/>
          <w:sz w:val="24"/>
          <w:szCs w:val="24"/>
        </w:rPr>
      </w:pPr>
    </w:p>
    <w:p w14:paraId="53609093" w14:textId="77777777" w:rsidR="00F8499C" w:rsidRDefault="00F8499C" w:rsidP="00875C18">
      <w:pPr>
        <w:spacing w:after="0" w:line="240" w:lineRule="auto"/>
        <w:jc w:val="both"/>
        <w:rPr>
          <w:rFonts w:asciiTheme="majorHAnsi" w:hAnsiTheme="majorHAnsi"/>
          <w:sz w:val="24"/>
          <w:szCs w:val="24"/>
        </w:rPr>
      </w:pPr>
    </w:p>
    <w:p w14:paraId="3A972720" w14:textId="77777777" w:rsidR="008A2C59" w:rsidRPr="00AB6910" w:rsidRDefault="008A2C59" w:rsidP="00875C18">
      <w:pPr>
        <w:spacing w:after="0" w:line="240" w:lineRule="auto"/>
        <w:jc w:val="both"/>
        <w:rPr>
          <w:rFonts w:asciiTheme="majorHAnsi" w:hAnsiTheme="majorHAnsi"/>
          <w:sz w:val="24"/>
          <w:szCs w:val="24"/>
        </w:rPr>
      </w:pPr>
    </w:p>
    <w:p w14:paraId="53C4DAA7" w14:textId="77777777" w:rsidR="009A49C3" w:rsidRPr="00AB6910" w:rsidRDefault="009A49C3" w:rsidP="00875C18">
      <w:pPr>
        <w:spacing w:after="0" w:line="240" w:lineRule="auto"/>
        <w:jc w:val="both"/>
        <w:rPr>
          <w:rFonts w:asciiTheme="majorHAnsi" w:hAnsiTheme="majorHAnsi"/>
          <w:sz w:val="24"/>
          <w:szCs w:val="24"/>
        </w:rPr>
      </w:pPr>
    </w:p>
    <w:p w14:paraId="42052550" w14:textId="77777777" w:rsidR="009A49C3" w:rsidRPr="00AB6910" w:rsidRDefault="009A49C3" w:rsidP="00875C18">
      <w:pPr>
        <w:spacing w:after="0" w:line="240" w:lineRule="auto"/>
        <w:jc w:val="both"/>
        <w:rPr>
          <w:rFonts w:asciiTheme="majorHAnsi" w:hAnsiTheme="majorHAnsi"/>
          <w:sz w:val="24"/>
          <w:szCs w:val="24"/>
        </w:rPr>
      </w:pPr>
    </w:p>
    <w:p w14:paraId="5A755670" w14:textId="77777777" w:rsidR="00EB054F" w:rsidRDefault="00EB054F" w:rsidP="00875C18">
      <w:pPr>
        <w:spacing w:after="0" w:line="240" w:lineRule="auto"/>
        <w:jc w:val="both"/>
        <w:rPr>
          <w:rFonts w:asciiTheme="majorHAnsi" w:hAnsiTheme="majorHAnsi"/>
          <w:b/>
          <w:color w:val="365F91" w:themeColor="accent1" w:themeShade="BF"/>
          <w:sz w:val="28"/>
          <w:szCs w:val="28"/>
        </w:rPr>
      </w:pPr>
    </w:p>
    <w:p w14:paraId="6281E180" w14:textId="77777777" w:rsidR="00EB054F" w:rsidRDefault="00EB054F" w:rsidP="00875C18">
      <w:pPr>
        <w:spacing w:after="0" w:line="240" w:lineRule="auto"/>
        <w:jc w:val="both"/>
        <w:rPr>
          <w:rFonts w:asciiTheme="majorHAnsi" w:hAnsiTheme="majorHAnsi"/>
          <w:b/>
          <w:color w:val="365F91" w:themeColor="accent1" w:themeShade="BF"/>
          <w:sz w:val="28"/>
          <w:szCs w:val="28"/>
        </w:rPr>
      </w:pPr>
    </w:p>
    <w:p w14:paraId="2BB4CB09" w14:textId="77777777" w:rsidR="00EB054F" w:rsidRDefault="00EB054F" w:rsidP="00875C18">
      <w:pPr>
        <w:spacing w:after="0" w:line="240" w:lineRule="auto"/>
        <w:jc w:val="both"/>
        <w:rPr>
          <w:rFonts w:asciiTheme="majorHAnsi" w:hAnsiTheme="majorHAnsi"/>
          <w:b/>
          <w:color w:val="365F91" w:themeColor="accent1" w:themeShade="BF"/>
          <w:sz w:val="28"/>
          <w:szCs w:val="28"/>
        </w:rPr>
      </w:pPr>
    </w:p>
    <w:p w14:paraId="51DDE273" w14:textId="77777777" w:rsidR="00EB054F" w:rsidRDefault="00EB054F" w:rsidP="00875C18">
      <w:pPr>
        <w:spacing w:after="0" w:line="240" w:lineRule="auto"/>
        <w:jc w:val="both"/>
        <w:rPr>
          <w:rFonts w:asciiTheme="majorHAnsi" w:hAnsiTheme="majorHAnsi"/>
          <w:b/>
          <w:color w:val="365F91" w:themeColor="accent1" w:themeShade="BF"/>
          <w:sz w:val="28"/>
          <w:szCs w:val="28"/>
        </w:rPr>
      </w:pPr>
    </w:p>
    <w:p w14:paraId="484528DF" w14:textId="77777777" w:rsidR="00EB054F" w:rsidRDefault="00EB054F" w:rsidP="00875C18">
      <w:pPr>
        <w:spacing w:after="0" w:line="240" w:lineRule="auto"/>
        <w:jc w:val="both"/>
        <w:rPr>
          <w:rFonts w:asciiTheme="majorHAnsi" w:hAnsiTheme="majorHAnsi"/>
          <w:b/>
          <w:color w:val="365F91" w:themeColor="accent1" w:themeShade="BF"/>
          <w:sz w:val="28"/>
          <w:szCs w:val="28"/>
        </w:rPr>
      </w:pPr>
    </w:p>
    <w:p w14:paraId="203DDDB6" w14:textId="77777777" w:rsidR="00EB054F" w:rsidRDefault="00EB054F" w:rsidP="00875C18">
      <w:pPr>
        <w:spacing w:after="0" w:line="240" w:lineRule="auto"/>
        <w:jc w:val="both"/>
        <w:rPr>
          <w:rFonts w:asciiTheme="majorHAnsi" w:hAnsiTheme="majorHAnsi"/>
          <w:b/>
          <w:color w:val="365F91" w:themeColor="accent1" w:themeShade="BF"/>
          <w:sz w:val="28"/>
          <w:szCs w:val="28"/>
        </w:rPr>
      </w:pPr>
    </w:p>
    <w:p w14:paraId="006F5BC6" w14:textId="77777777" w:rsidR="00EB054F" w:rsidRDefault="00EB054F" w:rsidP="00875C18">
      <w:pPr>
        <w:spacing w:after="0" w:line="240" w:lineRule="auto"/>
        <w:jc w:val="both"/>
        <w:rPr>
          <w:rFonts w:asciiTheme="majorHAnsi" w:hAnsiTheme="majorHAnsi"/>
          <w:b/>
          <w:color w:val="365F91" w:themeColor="accent1" w:themeShade="BF"/>
          <w:sz w:val="28"/>
          <w:szCs w:val="28"/>
        </w:rPr>
      </w:pPr>
    </w:p>
    <w:p w14:paraId="4B206770" w14:textId="77777777" w:rsidR="005D4A53" w:rsidRPr="00D80D3A" w:rsidRDefault="00AA4DA0" w:rsidP="00636B2C">
      <w:pPr>
        <w:pStyle w:val="Heading1"/>
        <w:spacing w:after="120" w:line="240" w:lineRule="auto"/>
        <w:ind w:left="431" w:hanging="431"/>
        <w:jc w:val="both"/>
      </w:pPr>
      <w:bookmarkStart w:id="1" w:name="_Toc497413666"/>
      <w:r w:rsidRPr="00D80D3A">
        <w:lastRenderedPageBreak/>
        <w:t>INTRODUCTION</w:t>
      </w:r>
      <w:bookmarkEnd w:id="1"/>
    </w:p>
    <w:p w14:paraId="352D097C" w14:textId="77777777" w:rsidR="00D0675E" w:rsidRPr="008125DB" w:rsidRDefault="00562B23" w:rsidP="00875C18">
      <w:pPr>
        <w:spacing w:after="0" w:line="240" w:lineRule="auto"/>
        <w:jc w:val="both"/>
        <w:rPr>
          <w:rFonts w:asciiTheme="majorHAnsi" w:hAnsiTheme="majorHAnsi"/>
          <w:color w:val="FF0000"/>
        </w:rPr>
      </w:pPr>
      <w:r w:rsidRPr="008125DB">
        <w:rPr>
          <w:rFonts w:asciiTheme="majorHAnsi" w:hAnsiTheme="majorHAnsi"/>
          <w:color w:val="FF0000"/>
        </w:rPr>
        <w:t>Brief overview of the study it should sufficient to guide the reader to the main purpose of the study, how it will be conducted and its expected benefits.</w:t>
      </w:r>
      <w:r w:rsidR="00A03FB2" w:rsidRPr="008125DB">
        <w:rPr>
          <w:rFonts w:asciiTheme="majorHAnsi" w:hAnsiTheme="majorHAnsi"/>
          <w:color w:val="FF0000"/>
        </w:rPr>
        <w:t xml:space="preserve"> It should</w:t>
      </w:r>
      <w:r w:rsidR="00AF5718" w:rsidRPr="008125DB">
        <w:rPr>
          <w:rFonts w:asciiTheme="majorHAnsi" w:hAnsiTheme="majorHAnsi"/>
          <w:color w:val="FF0000"/>
        </w:rPr>
        <w:t xml:space="preserve"> say</w:t>
      </w:r>
      <w:r w:rsidR="00A03FB2" w:rsidRPr="008125DB">
        <w:rPr>
          <w:rFonts w:asciiTheme="majorHAnsi" w:hAnsiTheme="majorHAnsi"/>
          <w:color w:val="FF0000"/>
        </w:rPr>
        <w:t xml:space="preserve"> how the results of the study would benefit in terms of clinical pract</w:t>
      </w:r>
      <w:r w:rsidR="00F011E5" w:rsidRPr="008125DB">
        <w:rPr>
          <w:rFonts w:asciiTheme="majorHAnsi" w:hAnsiTheme="majorHAnsi"/>
          <w:color w:val="FF0000"/>
        </w:rPr>
        <w:t>ice, policy or the NHS as whole</w:t>
      </w:r>
      <w:r w:rsidR="00D0675E" w:rsidRPr="008125DB">
        <w:rPr>
          <w:rFonts w:asciiTheme="majorHAnsi" w:hAnsiTheme="majorHAnsi"/>
          <w:color w:val="FF0000"/>
        </w:rPr>
        <w:t>. The introduction may include a study flowchart (recommended)</w:t>
      </w:r>
    </w:p>
    <w:p w14:paraId="1BD1982A" w14:textId="77777777" w:rsidR="00D80D3A" w:rsidRDefault="00D80D3A" w:rsidP="00636B2C">
      <w:pPr>
        <w:pStyle w:val="Heading1"/>
        <w:spacing w:after="120" w:line="240" w:lineRule="auto"/>
        <w:ind w:left="431" w:hanging="431"/>
        <w:jc w:val="both"/>
      </w:pPr>
      <w:bookmarkStart w:id="2" w:name="_Toc497413667"/>
      <w:r>
        <w:t>BACKGROUND</w:t>
      </w:r>
      <w:r w:rsidR="008125DB">
        <w:t xml:space="preserve"> AND </w:t>
      </w:r>
      <w:r w:rsidR="00D0675E">
        <w:t>RATIONALE</w:t>
      </w:r>
      <w:bookmarkEnd w:id="2"/>
    </w:p>
    <w:p w14:paraId="52C74CFD" w14:textId="77777777" w:rsidR="005A0C70" w:rsidRPr="008125DB" w:rsidRDefault="00A03FB2" w:rsidP="00875C18">
      <w:pPr>
        <w:spacing w:after="0" w:line="240" w:lineRule="auto"/>
        <w:jc w:val="both"/>
        <w:rPr>
          <w:rFonts w:asciiTheme="majorHAnsi" w:hAnsiTheme="majorHAnsi"/>
          <w:color w:val="FF0000"/>
        </w:rPr>
      </w:pPr>
      <w:r w:rsidRPr="008125DB">
        <w:rPr>
          <w:rFonts w:asciiTheme="majorHAnsi" w:hAnsiTheme="majorHAnsi"/>
          <w:color w:val="FF0000"/>
        </w:rPr>
        <w:t>Brief background to the present proposal</w:t>
      </w:r>
      <w:r w:rsidR="005A0C70" w:rsidRPr="008125DB">
        <w:rPr>
          <w:rFonts w:asciiTheme="majorHAnsi" w:hAnsiTheme="majorHAnsi"/>
          <w:color w:val="FF0000"/>
        </w:rPr>
        <w:t xml:space="preserve"> which may include;</w:t>
      </w:r>
      <w:r w:rsidRPr="008125DB">
        <w:rPr>
          <w:rFonts w:asciiTheme="majorHAnsi" w:hAnsiTheme="majorHAnsi"/>
          <w:color w:val="FF0000"/>
        </w:rPr>
        <w:t xml:space="preserve"> </w:t>
      </w:r>
    </w:p>
    <w:p w14:paraId="42E1558F" w14:textId="77777777" w:rsidR="005A0C70" w:rsidRPr="008125DB" w:rsidRDefault="005A0C70" w:rsidP="003856AC">
      <w:pPr>
        <w:pStyle w:val="ListParagraph"/>
        <w:numPr>
          <w:ilvl w:val="0"/>
          <w:numId w:val="20"/>
        </w:numPr>
        <w:spacing w:after="0" w:line="240" w:lineRule="auto"/>
        <w:ind w:left="709" w:hanging="283"/>
        <w:jc w:val="both"/>
        <w:rPr>
          <w:rFonts w:asciiTheme="majorHAnsi" w:hAnsiTheme="majorHAnsi"/>
          <w:color w:val="FF0000"/>
        </w:rPr>
      </w:pPr>
      <w:r w:rsidRPr="008125DB">
        <w:rPr>
          <w:rFonts w:asciiTheme="majorHAnsi" w:hAnsiTheme="majorHAnsi"/>
          <w:color w:val="FF0000"/>
        </w:rPr>
        <w:t>E</w:t>
      </w:r>
      <w:r w:rsidR="00A03FB2" w:rsidRPr="008125DB">
        <w:rPr>
          <w:rFonts w:asciiTheme="majorHAnsi" w:hAnsiTheme="majorHAnsi"/>
          <w:color w:val="FF0000"/>
        </w:rPr>
        <w:t xml:space="preserve">valuating existing knowledge, and </w:t>
      </w:r>
      <w:r w:rsidR="00D0675E" w:rsidRPr="008125DB">
        <w:rPr>
          <w:rFonts w:asciiTheme="majorHAnsi" w:hAnsiTheme="majorHAnsi"/>
          <w:color w:val="FF0000"/>
        </w:rPr>
        <w:t>gaps which the study is intends</w:t>
      </w:r>
      <w:r w:rsidR="00A03FB2" w:rsidRPr="008125DB">
        <w:rPr>
          <w:rFonts w:asciiTheme="majorHAnsi" w:hAnsiTheme="majorHAnsi"/>
          <w:color w:val="FF0000"/>
        </w:rPr>
        <w:t xml:space="preserve"> to</w:t>
      </w:r>
      <w:r w:rsidR="00D0675E" w:rsidRPr="008125DB">
        <w:rPr>
          <w:rFonts w:asciiTheme="majorHAnsi" w:hAnsiTheme="majorHAnsi"/>
          <w:color w:val="FF0000"/>
        </w:rPr>
        <w:t xml:space="preserve"> fill</w:t>
      </w:r>
    </w:p>
    <w:p w14:paraId="599C2C02" w14:textId="77777777" w:rsidR="005A0C70" w:rsidRPr="008125DB" w:rsidRDefault="005A0C70" w:rsidP="003856AC">
      <w:pPr>
        <w:pStyle w:val="ListParagraph"/>
        <w:numPr>
          <w:ilvl w:val="0"/>
          <w:numId w:val="20"/>
        </w:numPr>
        <w:spacing w:after="0" w:line="240" w:lineRule="auto"/>
        <w:ind w:left="709" w:hanging="283"/>
        <w:jc w:val="both"/>
        <w:rPr>
          <w:rFonts w:asciiTheme="majorHAnsi" w:hAnsiTheme="majorHAnsi"/>
          <w:color w:val="FF0000"/>
        </w:rPr>
      </w:pPr>
      <w:r w:rsidRPr="008125DB">
        <w:rPr>
          <w:rFonts w:asciiTheme="majorHAnsi" w:hAnsiTheme="majorHAnsi"/>
          <w:color w:val="FF0000"/>
        </w:rPr>
        <w:t>C</w:t>
      </w:r>
      <w:r w:rsidR="00A03FB2" w:rsidRPr="008125DB">
        <w:rPr>
          <w:rFonts w:asciiTheme="majorHAnsi" w:hAnsiTheme="majorHAnsi"/>
          <w:color w:val="FF0000"/>
        </w:rPr>
        <w:t xml:space="preserve">urrent literature and existing research </w:t>
      </w:r>
      <w:r w:rsidR="00D0675E" w:rsidRPr="008125DB">
        <w:rPr>
          <w:rFonts w:asciiTheme="majorHAnsi" w:hAnsiTheme="majorHAnsi"/>
          <w:color w:val="FF0000"/>
        </w:rPr>
        <w:t>carried out in the study area</w:t>
      </w:r>
    </w:p>
    <w:p w14:paraId="5751397E" w14:textId="77777777" w:rsidR="0089512A" w:rsidRPr="008125DB" w:rsidRDefault="009A49C3" w:rsidP="003856AC">
      <w:pPr>
        <w:pStyle w:val="ListParagraph"/>
        <w:numPr>
          <w:ilvl w:val="0"/>
          <w:numId w:val="20"/>
        </w:numPr>
        <w:spacing w:after="0" w:line="240" w:lineRule="auto"/>
        <w:ind w:left="709" w:hanging="283"/>
        <w:jc w:val="both"/>
        <w:rPr>
          <w:rFonts w:asciiTheme="majorHAnsi" w:hAnsiTheme="majorHAnsi"/>
          <w:color w:val="FF0000"/>
        </w:rPr>
      </w:pPr>
      <w:r w:rsidRPr="008125DB">
        <w:rPr>
          <w:rFonts w:asciiTheme="majorHAnsi" w:hAnsiTheme="majorHAnsi"/>
          <w:color w:val="FF0000"/>
        </w:rPr>
        <w:t>P</w:t>
      </w:r>
      <w:r w:rsidR="00A03FB2" w:rsidRPr="008125DB">
        <w:rPr>
          <w:rFonts w:asciiTheme="majorHAnsi" w:hAnsiTheme="majorHAnsi"/>
          <w:color w:val="FF0000"/>
        </w:rPr>
        <w:t>e</w:t>
      </w:r>
      <w:r w:rsidR="00230294" w:rsidRPr="008125DB">
        <w:rPr>
          <w:rFonts w:asciiTheme="majorHAnsi" w:hAnsiTheme="majorHAnsi"/>
          <w:color w:val="FF0000"/>
        </w:rPr>
        <w:t xml:space="preserve">rtinent studies supporting the </w:t>
      </w:r>
      <w:r w:rsidR="00D0675E" w:rsidRPr="008125DB">
        <w:rPr>
          <w:rFonts w:asciiTheme="majorHAnsi" w:hAnsiTheme="majorHAnsi"/>
          <w:color w:val="FF0000"/>
        </w:rPr>
        <w:t>proposed study</w:t>
      </w:r>
    </w:p>
    <w:p w14:paraId="62177EC6" w14:textId="77777777" w:rsidR="00D0675E" w:rsidRPr="008125DB" w:rsidRDefault="00D0675E" w:rsidP="003856AC">
      <w:pPr>
        <w:pStyle w:val="ListParagraph"/>
        <w:numPr>
          <w:ilvl w:val="0"/>
          <w:numId w:val="20"/>
        </w:numPr>
        <w:spacing w:after="0" w:line="240" w:lineRule="auto"/>
        <w:ind w:left="709" w:hanging="283"/>
        <w:jc w:val="both"/>
        <w:rPr>
          <w:rFonts w:asciiTheme="majorHAnsi" w:hAnsiTheme="majorHAnsi"/>
          <w:color w:val="FF0000"/>
        </w:rPr>
      </w:pPr>
      <w:r w:rsidRPr="008125DB">
        <w:rPr>
          <w:rFonts w:asciiTheme="majorHAnsi" w:hAnsiTheme="majorHAnsi"/>
          <w:color w:val="FF0000"/>
        </w:rPr>
        <w:t>The need, relevance and priority for the study</w:t>
      </w:r>
    </w:p>
    <w:p w14:paraId="3A675044" w14:textId="77777777" w:rsidR="00D80D3A" w:rsidRPr="00D80D3A" w:rsidRDefault="00D80D3A" w:rsidP="00875C18">
      <w:pPr>
        <w:pStyle w:val="Heading1"/>
        <w:spacing w:line="240" w:lineRule="auto"/>
        <w:ind w:left="431" w:hanging="431"/>
        <w:jc w:val="both"/>
      </w:pPr>
      <w:bookmarkStart w:id="3" w:name="_Toc497413668"/>
      <w:r>
        <w:t>OBJECTIVES</w:t>
      </w:r>
      <w:bookmarkEnd w:id="3"/>
    </w:p>
    <w:p w14:paraId="287F0E7B" w14:textId="77777777" w:rsidR="009A49C3" w:rsidRPr="00967C95" w:rsidRDefault="00003B60" w:rsidP="00875C18">
      <w:pPr>
        <w:pStyle w:val="Heading2"/>
      </w:pPr>
      <w:bookmarkStart w:id="4" w:name="_Toc409203021"/>
      <w:bookmarkStart w:id="5" w:name="_Toc497413669"/>
      <w:r w:rsidRPr="00967C95">
        <w:t>Primary Objective</w:t>
      </w:r>
      <w:bookmarkEnd w:id="4"/>
      <w:bookmarkEnd w:id="5"/>
      <w:r w:rsidRPr="00967C95">
        <w:t xml:space="preserve"> </w:t>
      </w:r>
    </w:p>
    <w:p w14:paraId="2D5B4CFE" w14:textId="77777777" w:rsidR="00D80D3A" w:rsidRPr="00967C95" w:rsidRDefault="00003B60" w:rsidP="00875C18">
      <w:pPr>
        <w:pStyle w:val="Heading2"/>
      </w:pPr>
      <w:bookmarkStart w:id="6" w:name="_Toc409203022"/>
      <w:bookmarkStart w:id="7" w:name="_Toc497413670"/>
      <w:r w:rsidRPr="00967C95">
        <w:t>Secondary Objectives</w:t>
      </w:r>
      <w:bookmarkEnd w:id="6"/>
      <w:bookmarkEnd w:id="7"/>
      <w:r w:rsidRPr="00967C95">
        <w:t xml:space="preserve"> </w:t>
      </w:r>
    </w:p>
    <w:p w14:paraId="22A56A9E" w14:textId="77777777" w:rsidR="006021D7" w:rsidRPr="006021D7" w:rsidRDefault="006021D7" w:rsidP="00875C18">
      <w:pPr>
        <w:spacing w:line="240" w:lineRule="auto"/>
        <w:jc w:val="both"/>
      </w:pPr>
    </w:p>
    <w:p w14:paraId="3EF7E7AC" w14:textId="77777777" w:rsidR="006151CC" w:rsidRDefault="00D80D3A" w:rsidP="00636B2C">
      <w:pPr>
        <w:pStyle w:val="Heading1"/>
        <w:spacing w:before="120" w:after="120" w:line="240" w:lineRule="auto"/>
        <w:ind w:left="431" w:hanging="431"/>
        <w:jc w:val="both"/>
      </w:pPr>
      <w:bookmarkStart w:id="8" w:name="_Toc497413671"/>
      <w:r w:rsidRPr="00D80D3A">
        <w:t>STUDY DESIGN</w:t>
      </w:r>
      <w:bookmarkEnd w:id="8"/>
    </w:p>
    <w:p w14:paraId="477F74C5" w14:textId="77777777" w:rsidR="008E5CE6" w:rsidRPr="008125DB" w:rsidRDefault="006151CC" w:rsidP="00875C18">
      <w:pPr>
        <w:spacing w:after="0" w:line="240" w:lineRule="auto"/>
        <w:jc w:val="both"/>
        <w:rPr>
          <w:rFonts w:asciiTheme="majorHAnsi" w:hAnsiTheme="majorHAnsi"/>
          <w:color w:val="FF0000"/>
        </w:rPr>
      </w:pPr>
      <w:r w:rsidRPr="008125DB">
        <w:rPr>
          <w:rFonts w:asciiTheme="majorHAnsi" w:hAnsiTheme="majorHAnsi"/>
          <w:color w:val="FF0000"/>
        </w:rPr>
        <w:t xml:space="preserve">Study design </w:t>
      </w:r>
      <w:r w:rsidR="007002A3" w:rsidRPr="008125DB">
        <w:rPr>
          <w:rFonts w:asciiTheme="majorHAnsi" w:hAnsiTheme="majorHAnsi"/>
          <w:color w:val="FF0000"/>
        </w:rPr>
        <w:t>may</w:t>
      </w:r>
      <w:r w:rsidR="00444EAA" w:rsidRPr="008125DB">
        <w:rPr>
          <w:rFonts w:asciiTheme="majorHAnsi" w:hAnsiTheme="majorHAnsi"/>
          <w:color w:val="FF0000"/>
        </w:rPr>
        <w:t xml:space="preserve"> </w:t>
      </w:r>
      <w:r w:rsidRPr="008125DB">
        <w:rPr>
          <w:rFonts w:asciiTheme="majorHAnsi" w:hAnsiTheme="majorHAnsi"/>
          <w:color w:val="FF0000"/>
        </w:rPr>
        <w:t>include;</w:t>
      </w:r>
    </w:p>
    <w:p w14:paraId="7FAF87BF" w14:textId="77777777" w:rsidR="00F011E5" w:rsidRPr="008125DB" w:rsidRDefault="00F011E5" w:rsidP="003856AC">
      <w:pPr>
        <w:pStyle w:val="ListParagraph"/>
        <w:numPr>
          <w:ilvl w:val="0"/>
          <w:numId w:val="1"/>
        </w:numPr>
        <w:spacing w:after="0" w:line="240" w:lineRule="auto"/>
        <w:jc w:val="both"/>
        <w:rPr>
          <w:rFonts w:asciiTheme="majorHAnsi" w:hAnsiTheme="majorHAnsi"/>
          <w:color w:val="FF0000"/>
        </w:rPr>
      </w:pPr>
      <w:r w:rsidRPr="008125DB">
        <w:rPr>
          <w:rFonts w:asciiTheme="majorHAnsi" w:hAnsiTheme="majorHAnsi"/>
          <w:color w:val="FF0000"/>
        </w:rPr>
        <w:t xml:space="preserve">Type/design of study e.g. Case Control, cross-sectional, cohort, </w:t>
      </w:r>
      <w:r w:rsidR="00B46121" w:rsidRPr="008125DB">
        <w:rPr>
          <w:rFonts w:asciiTheme="majorHAnsi" w:hAnsiTheme="majorHAnsi"/>
          <w:color w:val="FF0000"/>
        </w:rPr>
        <w:t>qualitative</w:t>
      </w:r>
      <w:r w:rsidR="00BD2989" w:rsidRPr="008125DB">
        <w:rPr>
          <w:rFonts w:asciiTheme="majorHAnsi" w:hAnsiTheme="majorHAnsi"/>
          <w:color w:val="FF0000"/>
        </w:rPr>
        <w:t xml:space="preserve">, observational </w:t>
      </w:r>
      <w:r w:rsidR="00B46121" w:rsidRPr="008125DB">
        <w:rPr>
          <w:rFonts w:asciiTheme="majorHAnsi" w:hAnsiTheme="majorHAnsi"/>
          <w:color w:val="FF0000"/>
        </w:rPr>
        <w:t xml:space="preserve"> etc</w:t>
      </w:r>
    </w:p>
    <w:p w14:paraId="0BF7B6F5" w14:textId="77777777" w:rsidR="006151CC" w:rsidRPr="008125DB" w:rsidRDefault="006151CC" w:rsidP="003856AC">
      <w:pPr>
        <w:pStyle w:val="ListParagraph"/>
        <w:numPr>
          <w:ilvl w:val="0"/>
          <w:numId w:val="1"/>
        </w:numPr>
        <w:spacing w:after="0" w:line="240" w:lineRule="auto"/>
        <w:jc w:val="both"/>
        <w:rPr>
          <w:rFonts w:asciiTheme="majorHAnsi" w:hAnsiTheme="majorHAnsi"/>
          <w:color w:val="FF0000"/>
        </w:rPr>
      </w:pPr>
      <w:r w:rsidRPr="008125DB">
        <w:rPr>
          <w:rFonts w:asciiTheme="majorHAnsi" w:hAnsiTheme="majorHAnsi"/>
          <w:color w:val="FF0000"/>
        </w:rPr>
        <w:t xml:space="preserve">Study population and groups </w:t>
      </w:r>
    </w:p>
    <w:p w14:paraId="39327F30" w14:textId="77777777" w:rsidR="0067733C" w:rsidRPr="008125DB" w:rsidRDefault="0067733C" w:rsidP="003856AC">
      <w:pPr>
        <w:pStyle w:val="ListParagraph"/>
        <w:numPr>
          <w:ilvl w:val="0"/>
          <w:numId w:val="1"/>
        </w:numPr>
        <w:spacing w:after="0" w:line="240" w:lineRule="auto"/>
        <w:jc w:val="both"/>
        <w:rPr>
          <w:rFonts w:asciiTheme="majorHAnsi" w:hAnsiTheme="majorHAnsi"/>
          <w:color w:val="FF0000"/>
        </w:rPr>
      </w:pPr>
      <w:r w:rsidRPr="008125DB">
        <w:rPr>
          <w:rFonts w:asciiTheme="majorHAnsi" w:hAnsiTheme="majorHAnsi"/>
          <w:color w:val="FF0000"/>
        </w:rPr>
        <w:t>Approximate duration of enrolment and follow-</w:t>
      </w:r>
      <w:r w:rsidR="00321E18" w:rsidRPr="008125DB">
        <w:rPr>
          <w:rFonts w:asciiTheme="majorHAnsi" w:hAnsiTheme="majorHAnsi"/>
          <w:color w:val="FF0000"/>
        </w:rPr>
        <w:t>up</w:t>
      </w:r>
    </w:p>
    <w:p w14:paraId="61463864" w14:textId="77777777" w:rsidR="00002E88" w:rsidRPr="008125DB" w:rsidRDefault="00002E88" w:rsidP="003856AC">
      <w:pPr>
        <w:pStyle w:val="ListParagraph"/>
        <w:numPr>
          <w:ilvl w:val="0"/>
          <w:numId w:val="1"/>
        </w:numPr>
        <w:spacing w:after="0" w:line="240" w:lineRule="auto"/>
        <w:jc w:val="both"/>
        <w:rPr>
          <w:rFonts w:asciiTheme="majorHAnsi" w:hAnsiTheme="majorHAnsi"/>
          <w:color w:val="FF0000"/>
        </w:rPr>
      </w:pPr>
      <w:r w:rsidRPr="008125DB">
        <w:rPr>
          <w:rFonts w:asciiTheme="majorHAnsi" w:hAnsiTheme="majorHAnsi"/>
          <w:color w:val="FF0000"/>
        </w:rPr>
        <w:t>How has the planned number of participants been derived</w:t>
      </w:r>
    </w:p>
    <w:p w14:paraId="5DEE3A01" w14:textId="77777777" w:rsidR="00002E88" w:rsidRPr="008125DB" w:rsidRDefault="00002E88" w:rsidP="003856AC">
      <w:pPr>
        <w:pStyle w:val="ListParagraph"/>
        <w:numPr>
          <w:ilvl w:val="0"/>
          <w:numId w:val="1"/>
        </w:numPr>
        <w:spacing w:after="0" w:line="240" w:lineRule="auto"/>
        <w:jc w:val="both"/>
        <w:rPr>
          <w:rFonts w:asciiTheme="majorHAnsi" w:hAnsiTheme="majorHAnsi"/>
          <w:color w:val="FF0000"/>
        </w:rPr>
      </w:pPr>
      <w:r w:rsidRPr="008125DB">
        <w:rPr>
          <w:rFonts w:asciiTheme="majorHAnsi" w:hAnsiTheme="majorHAnsi"/>
          <w:color w:val="FF0000"/>
        </w:rPr>
        <w:t>Methods used to determine the sample size (reference statistical software and any statistician support)</w:t>
      </w:r>
    </w:p>
    <w:p w14:paraId="173424DD" w14:textId="77777777" w:rsidR="00002E88" w:rsidRPr="008125DB" w:rsidRDefault="00002E88" w:rsidP="003856AC">
      <w:pPr>
        <w:pStyle w:val="ListParagraph"/>
        <w:numPr>
          <w:ilvl w:val="0"/>
          <w:numId w:val="1"/>
        </w:numPr>
        <w:spacing w:after="0" w:line="240" w:lineRule="auto"/>
        <w:jc w:val="both"/>
        <w:rPr>
          <w:rFonts w:asciiTheme="majorHAnsi" w:hAnsiTheme="majorHAnsi"/>
          <w:color w:val="FF0000"/>
        </w:rPr>
      </w:pPr>
      <w:r w:rsidRPr="008125DB">
        <w:rPr>
          <w:rFonts w:asciiTheme="majorHAnsi" w:hAnsiTheme="majorHAnsi"/>
          <w:color w:val="FF0000"/>
        </w:rPr>
        <w:t>Statistical analysis plan</w:t>
      </w:r>
    </w:p>
    <w:p w14:paraId="4676E65C" w14:textId="77777777" w:rsidR="006021D7" w:rsidRDefault="006021D7" w:rsidP="00875C18">
      <w:pPr>
        <w:pStyle w:val="ListParagraph"/>
        <w:spacing w:after="0" w:line="240" w:lineRule="auto"/>
        <w:jc w:val="both"/>
        <w:rPr>
          <w:rFonts w:asciiTheme="majorHAnsi" w:hAnsiTheme="majorHAnsi"/>
          <w:color w:val="7030A0"/>
        </w:rPr>
      </w:pPr>
    </w:p>
    <w:p w14:paraId="5A703A7A" w14:textId="77777777" w:rsidR="00967C95" w:rsidRDefault="00967C95" w:rsidP="00875C18">
      <w:pPr>
        <w:pStyle w:val="ListParagraph"/>
        <w:spacing w:after="0" w:line="240" w:lineRule="auto"/>
        <w:jc w:val="both"/>
        <w:rPr>
          <w:rFonts w:asciiTheme="majorHAnsi" w:hAnsiTheme="majorHAnsi"/>
          <w:color w:val="7030A0"/>
        </w:rPr>
      </w:pPr>
    </w:p>
    <w:p w14:paraId="1E80391B" w14:textId="77777777" w:rsidR="006021D7" w:rsidRDefault="006021D7" w:rsidP="00636B2C">
      <w:pPr>
        <w:pStyle w:val="Heading1"/>
        <w:spacing w:before="0" w:after="120" w:line="240" w:lineRule="auto"/>
        <w:ind w:left="431" w:hanging="431"/>
        <w:jc w:val="both"/>
      </w:pPr>
      <w:bookmarkStart w:id="9" w:name="_Toc497413672"/>
      <w:r>
        <w:t>STUDY SCHEDULE</w:t>
      </w:r>
      <w:bookmarkEnd w:id="9"/>
    </w:p>
    <w:p w14:paraId="381B9208" w14:textId="77777777" w:rsidR="006021D7" w:rsidRPr="008125DB" w:rsidRDefault="006021D7" w:rsidP="00875C18">
      <w:pPr>
        <w:spacing w:after="0" w:line="240" w:lineRule="auto"/>
        <w:jc w:val="both"/>
        <w:rPr>
          <w:rFonts w:asciiTheme="majorHAnsi" w:hAnsiTheme="majorHAnsi"/>
          <w:color w:val="FF0000"/>
        </w:rPr>
      </w:pPr>
      <w:r w:rsidRPr="008125DB">
        <w:rPr>
          <w:rFonts w:asciiTheme="majorHAnsi" w:hAnsiTheme="majorHAnsi"/>
          <w:color w:val="FF0000"/>
        </w:rPr>
        <w:t xml:space="preserve">Provide detailed information on: </w:t>
      </w:r>
    </w:p>
    <w:p w14:paraId="14BE12DA" w14:textId="77777777" w:rsidR="006021D7" w:rsidRPr="008125DB" w:rsidRDefault="006021D7" w:rsidP="003856AC">
      <w:pPr>
        <w:pStyle w:val="ListParagraph"/>
        <w:numPr>
          <w:ilvl w:val="0"/>
          <w:numId w:val="13"/>
        </w:numPr>
        <w:spacing w:after="0" w:line="240" w:lineRule="auto"/>
        <w:jc w:val="both"/>
        <w:rPr>
          <w:rFonts w:asciiTheme="majorHAnsi" w:hAnsiTheme="majorHAnsi"/>
          <w:color w:val="FF0000"/>
        </w:rPr>
      </w:pPr>
      <w:r w:rsidRPr="008125DB">
        <w:rPr>
          <w:rFonts w:asciiTheme="majorHAnsi" w:hAnsiTheme="majorHAnsi"/>
          <w:color w:val="FF0000"/>
        </w:rPr>
        <w:t>enrolment process (and screening if applicable)</w:t>
      </w:r>
    </w:p>
    <w:p w14:paraId="5AE5F5C8" w14:textId="77777777" w:rsidR="006021D7" w:rsidRPr="008125DB" w:rsidRDefault="006021D7" w:rsidP="003856AC">
      <w:pPr>
        <w:pStyle w:val="ListParagraph"/>
        <w:numPr>
          <w:ilvl w:val="0"/>
          <w:numId w:val="13"/>
        </w:numPr>
        <w:spacing w:after="0" w:line="240" w:lineRule="auto"/>
        <w:jc w:val="both"/>
        <w:rPr>
          <w:rFonts w:asciiTheme="majorHAnsi" w:hAnsiTheme="majorHAnsi"/>
          <w:color w:val="FF0000"/>
        </w:rPr>
      </w:pPr>
      <w:r w:rsidRPr="008125DB">
        <w:rPr>
          <w:rFonts w:asciiTheme="majorHAnsi" w:hAnsiTheme="majorHAnsi"/>
          <w:color w:val="FF0000"/>
        </w:rPr>
        <w:t xml:space="preserve">Follow up </w:t>
      </w:r>
    </w:p>
    <w:p w14:paraId="4312E986" w14:textId="77777777" w:rsidR="0017337B" w:rsidRPr="008125DB" w:rsidRDefault="0017337B" w:rsidP="003856AC">
      <w:pPr>
        <w:pStyle w:val="ListParagraph"/>
        <w:numPr>
          <w:ilvl w:val="0"/>
          <w:numId w:val="13"/>
        </w:numPr>
        <w:spacing w:after="0" w:line="240" w:lineRule="auto"/>
        <w:jc w:val="both"/>
        <w:rPr>
          <w:rFonts w:asciiTheme="majorHAnsi" w:hAnsiTheme="majorHAnsi"/>
          <w:color w:val="FF0000"/>
        </w:rPr>
      </w:pPr>
      <w:r w:rsidRPr="008125DB">
        <w:rPr>
          <w:rFonts w:asciiTheme="majorHAnsi" w:hAnsiTheme="majorHAnsi"/>
          <w:color w:val="FF0000"/>
        </w:rPr>
        <w:t xml:space="preserve">Participant </w:t>
      </w:r>
      <w:r w:rsidR="00583767" w:rsidRPr="008125DB">
        <w:rPr>
          <w:rFonts w:asciiTheme="majorHAnsi" w:hAnsiTheme="majorHAnsi"/>
          <w:color w:val="FF0000"/>
        </w:rPr>
        <w:t>withdrawal</w:t>
      </w:r>
      <w:r w:rsidRPr="008125DB">
        <w:rPr>
          <w:rFonts w:asciiTheme="majorHAnsi" w:hAnsiTheme="majorHAnsi"/>
          <w:color w:val="FF0000"/>
        </w:rPr>
        <w:t xml:space="preserve"> criteria and procedures</w:t>
      </w:r>
    </w:p>
    <w:p w14:paraId="47959AC9" w14:textId="77777777" w:rsidR="006021D7" w:rsidRPr="008125DB" w:rsidRDefault="006021D7" w:rsidP="003856AC">
      <w:pPr>
        <w:pStyle w:val="ListParagraph"/>
        <w:numPr>
          <w:ilvl w:val="0"/>
          <w:numId w:val="13"/>
        </w:numPr>
        <w:spacing w:after="0" w:line="240" w:lineRule="auto"/>
        <w:jc w:val="both"/>
        <w:rPr>
          <w:rFonts w:asciiTheme="majorHAnsi" w:hAnsiTheme="majorHAnsi"/>
          <w:color w:val="FF0000"/>
        </w:rPr>
      </w:pPr>
      <w:r w:rsidRPr="008125DB">
        <w:rPr>
          <w:rFonts w:asciiTheme="majorHAnsi" w:hAnsiTheme="majorHAnsi"/>
          <w:color w:val="FF0000"/>
        </w:rPr>
        <w:t>End of study (definitions)</w:t>
      </w:r>
    </w:p>
    <w:p w14:paraId="515FFA71" w14:textId="77777777" w:rsidR="00455B5D" w:rsidRPr="00455B5D" w:rsidRDefault="00455B5D" w:rsidP="00455B5D">
      <w:pPr>
        <w:spacing w:after="0" w:line="240" w:lineRule="auto"/>
        <w:ind w:left="360"/>
        <w:jc w:val="both"/>
        <w:rPr>
          <w:rFonts w:asciiTheme="majorHAnsi" w:hAnsiTheme="majorHAnsi"/>
          <w:color w:val="7030A0"/>
        </w:rPr>
        <w:sectPr w:rsidR="00455B5D" w:rsidRPr="00455B5D" w:rsidSect="00534F76">
          <w:pgSz w:w="11907" w:h="16840" w:code="9"/>
          <w:pgMar w:top="1440" w:right="1440" w:bottom="1440" w:left="1440" w:header="720" w:footer="720" w:gutter="0"/>
          <w:cols w:space="720"/>
          <w:docGrid w:linePitch="326"/>
        </w:sectPr>
      </w:pPr>
    </w:p>
    <w:p w14:paraId="6A17B0B1" w14:textId="77777777" w:rsidR="00455B5D" w:rsidRPr="00455B5D" w:rsidRDefault="00455B5D" w:rsidP="00455B5D">
      <w:pPr>
        <w:spacing w:after="0" w:line="240" w:lineRule="auto"/>
        <w:rPr>
          <w:rFonts w:asciiTheme="majorHAnsi" w:hAnsiTheme="majorHAnsi"/>
          <w:b/>
        </w:rPr>
      </w:pPr>
      <w:r w:rsidRPr="00455B5D">
        <w:rPr>
          <w:rFonts w:asciiTheme="majorHAnsi" w:hAnsiTheme="majorHAnsi"/>
          <w:b/>
        </w:rPr>
        <w:lastRenderedPageBreak/>
        <w:t>Table 1: Schedule of Assessments</w:t>
      </w:r>
    </w:p>
    <w:p w14:paraId="29E268DE" w14:textId="77777777" w:rsidR="00455B5D" w:rsidRPr="00E86F0C" w:rsidRDefault="00E86F0C" w:rsidP="00455B5D">
      <w:pPr>
        <w:pStyle w:val="ListParagraph"/>
        <w:spacing w:after="0" w:line="240" w:lineRule="auto"/>
        <w:rPr>
          <w:rFonts w:asciiTheme="majorHAnsi" w:hAnsiTheme="majorHAnsi"/>
          <w:b/>
          <w:i/>
          <w:color w:val="FF0000"/>
        </w:rPr>
      </w:pPr>
      <w:r>
        <w:rPr>
          <w:rFonts w:asciiTheme="majorHAnsi" w:hAnsiTheme="majorHAnsi"/>
          <w:b/>
          <w:i/>
          <w:color w:val="FF0000"/>
        </w:rPr>
        <w:t>{This schedule should be amended for the study to include all visits, assessments and measurements that will take place}</w:t>
      </w:r>
    </w:p>
    <w:p w14:paraId="6DDDDC12" w14:textId="77777777" w:rsidR="00E86F0C" w:rsidRDefault="00E86F0C" w:rsidP="00455B5D">
      <w:pPr>
        <w:pStyle w:val="ListParagraph"/>
        <w:spacing w:after="0" w:line="240" w:lineRule="auto"/>
        <w:rPr>
          <w:rFonts w:asciiTheme="majorHAnsi" w:hAnsiTheme="majorHAnsi"/>
          <w:b/>
        </w:rPr>
      </w:pPr>
    </w:p>
    <w:p w14:paraId="73508D0E" w14:textId="77777777" w:rsidR="00E86F0C" w:rsidRDefault="00E86F0C" w:rsidP="00455B5D">
      <w:pPr>
        <w:pStyle w:val="ListParagraph"/>
        <w:spacing w:after="0" w:line="240" w:lineRule="auto"/>
        <w:rPr>
          <w:rFonts w:asciiTheme="majorHAnsi" w:hAnsiTheme="majorHAnsi"/>
          <w:b/>
        </w:rPr>
      </w:pPr>
    </w:p>
    <w:tbl>
      <w:tblPr>
        <w:tblStyle w:val="TableGrid"/>
        <w:tblW w:w="0" w:type="auto"/>
        <w:tblLook w:val="04A0" w:firstRow="1" w:lastRow="0" w:firstColumn="1" w:lastColumn="0" w:noHBand="0" w:noVBand="1"/>
      </w:tblPr>
      <w:tblGrid>
        <w:gridCol w:w="2343"/>
        <w:gridCol w:w="2331"/>
        <w:gridCol w:w="2329"/>
        <w:gridCol w:w="2313"/>
        <w:gridCol w:w="2313"/>
        <w:gridCol w:w="2321"/>
      </w:tblGrid>
      <w:tr w:rsidR="00E86F0C" w14:paraId="15324592" w14:textId="77777777" w:rsidTr="00E86F0C">
        <w:tc>
          <w:tcPr>
            <w:tcW w:w="2362" w:type="dxa"/>
          </w:tcPr>
          <w:p w14:paraId="74404F4A" w14:textId="77777777" w:rsidR="00E86F0C" w:rsidRDefault="00E86F0C" w:rsidP="00E86F0C">
            <w:pPr>
              <w:pStyle w:val="ListParagraph"/>
              <w:ind w:left="0"/>
              <w:rPr>
                <w:rFonts w:asciiTheme="majorHAnsi" w:hAnsiTheme="majorHAnsi"/>
                <w:b/>
              </w:rPr>
            </w:pPr>
          </w:p>
        </w:tc>
        <w:tc>
          <w:tcPr>
            <w:tcW w:w="2362" w:type="dxa"/>
          </w:tcPr>
          <w:p w14:paraId="622EB7CD" w14:textId="77777777" w:rsidR="00E86F0C" w:rsidRDefault="00E86F0C" w:rsidP="00E86F0C">
            <w:pPr>
              <w:pStyle w:val="ListParagraph"/>
              <w:ind w:left="0"/>
              <w:rPr>
                <w:rFonts w:asciiTheme="majorHAnsi" w:hAnsiTheme="majorHAnsi"/>
                <w:b/>
              </w:rPr>
            </w:pPr>
            <w:r>
              <w:rPr>
                <w:rFonts w:asciiTheme="majorHAnsi" w:hAnsiTheme="majorHAnsi"/>
                <w:b/>
              </w:rPr>
              <w:t>Screening</w:t>
            </w:r>
          </w:p>
        </w:tc>
        <w:tc>
          <w:tcPr>
            <w:tcW w:w="2363" w:type="dxa"/>
          </w:tcPr>
          <w:p w14:paraId="354E1F4C" w14:textId="77777777" w:rsidR="00E86F0C" w:rsidRDefault="00E86F0C" w:rsidP="00E86F0C">
            <w:pPr>
              <w:pStyle w:val="ListParagraph"/>
              <w:ind w:left="0"/>
              <w:rPr>
                <w:rFonts w:asciiTheme="majorHAnsi" w:hAnsiTheme="majorHAnsi"/>
                <w:b/>
              </w:rPr>
            </w:pPr>
            <w:r>
              <w:rPr>
                <w:rFonts w:asciiTheme="majorHAnsi" w:hAnsiTheme="majorHAnsi"/>
                <w:b/>
              </w:rPr>
              <w:t>Baseline</w:t>
            </w:r>
          </w:p>
        </w:tc>
        <w:tc>
          <w:tcPr>
            <w:tcW w:w="2363" w:type="dxa"/>
          </w:tcPr>
          <w:p w14:paraId="111368B3" w14:textId="77777777" w:rsidR="00E86F0C" w:rsidRDefault="00E86F0C" w:rsidP="00E86F0C">
            <w:pPr>
              <w:pStyle w:val="ListParagraph"/>
              <w:ind w:left="0"/>
              <w:rPr>
                <w:rFonts w:asciiTheme="majorHAnsi" w:hAnsiTheme="majorHAnsi"/>
                <w:b/>
              </w:rPr>
            </w:pPr>
            <w:r>
              <w:rPr>
                <w:rFonts w:asciiTheme="majorHAnsi" w:hAnsiTheme="majorHAnsi"/>
                <w:b/>
              </w:rPr>
              <w:t>X</w:t>
            </w:r>
          </w:p>
        </w:tc>
        <w:tc>
          <w:tcPr>
            <w:tcW w:w="2363" w:type="dxa"/>
          </w:tcPr>
          <w:p w14:paraId="30A45672" w14:textId="77777777" w:rsidR="00E86F0C" w:rsidRDefault="00E86F0C" w:rsidP="00E86F0C">
            <w:pPr>
              <w:pStyle w:val="ListParagraph"/>
              <w:ind w:left="0"/>
              <w:rPr>
                <w:rFonts w:asciiTheme="majorHAnsi" w:hAnsiTheme="majorHAnsi"/>
                <w:b/>
              </w:rPr>
            </w:pPr>
            <w:r>
              <w:rPr>
                <w:rFonts w:asciiTheme="majorHAnsi" w:hAnsiTheme="majorHAnsi"/>
                <w:b/>
              </w:rPr>
              <w:t>X</w:t>
            </w:r>
          </w:p>
        </w:tc>
        <w:tc>
          <w:tcPr>
            <w:tcW w:w="2363" w:type="dxa"/>
          </w:tcPr>
          <w:p w14:paraId="2B952ED4" w14:textId="77777777" w:rsidR="00E86F0C" w:rsidRDefault="00E86F0C" w:rsidP="00E86F0C">
            <w:pPr>
              <w:pStyle w:val="ListParagraph"/>
              <w:ind w:left="0"/>
              <w:rPr>
                <w:rFonts w:asciiTheme="majorHAnsi" w:hAnsiTheme="majorHAnsi"/>
                <w:b/>
              </w:rPr>
            </w:pPr>
            <w:r>
              <w:rPr>
                <w:rFonts w:asciiTheme="majorHAnsi" w:hAnsiTheme="majorHAnsi"/>
                <w:b/>
              </w:rPr>
              <w:t>Final Visit</w:t>
            </w:r>
          </w:p>
        </w:tc>
      </w:tr>
      <w:tr w:rsidR="00E86F0C" w14:paraId="4F48ABCC" w14:textId="77777777" w:rsidTr="00E86F0C">
        <w:tc>
          <w:tcPr>
            <w:tcW w:w="2362" w:type="dxa"/>
          </w:tcPr>
          <w:p w14:paraId="44A3C19D" w14:textId="77777777" w:rsidR="00E86F0C" w:rsidRDefault="00E86F0C" w:rsidP="00E86F0C">
            <w:pPr>
              <w:pStyle w:val="ListParagraph"/>
              <w:ind w:left="0"/>
              <w:rPr>
                <w:rFonts w:asciiTheme="majorHAnsi" w:hAnsiTheme="majorHAnsi"/>
                <w:b/>
              </w:rPr>
            </w:pPr>
            <w:r>
              <w:rPr>
                <w:rFonts w:asciiTheme="majorHAnsi" w:hAnsiTheme="majorHAnsi"/>
                <w:b/>
              </w:rPr>
              <w:t>Visit No</w:t>
            </w:r>
          </w:p>
        </w:tc>
        <w:tc>
          <w:tcPr>
            <w:tcW w:w="2362" w:type="dxa"/>
          </w:tcPr>
          <w:p w14:paraId="59477A20" w14:textId="77777777" w:rsidR="00E86F0C" w:rsidRDefault="00E86F0C" w:rsidP="00E86F0C">
            <w:pPr>
              <w:pStyle w:val="ListParagraph"/>
              <w:ind w:left="0"/>
              <w:rPr>
                <w:rFonts w:asciiTheme="majorHAnsi" w:hAnsiTheme="majorHAnsi"/>
                <w:b/>
              </w:rPr>
            </w:pPr>
            <w:r>
              <w:rPr>
                <w:rFonts w:asciiTheme="majorHAnsi" w:hAnsiTheme="majorHAnsi"/>
                <w:b/>
              </w:rPr>
              <w:t>1</w:t>
            </w:r>
          </w:p>
        </w:tc>
        <w:tc>
          <w:tcPr>
            <w:tcW w:w="2363" w:type="dxa"/>
          </w:tcPr>
          <w:p w14:paraId="26251284" w14:textId="77777777" w:rsidR="00E86F0C" w:rsidRDefault="00E86F0C" w:rsidP="00E86F0C">
            <w:pPr>
              <w:pStyle w:val="ListParagraph"/>
              <w:ind w:left="0"/>
              <w:rPr>
                <w:rFonts w:asciiTheme="majorHAnsi" w:hAnsiTheme="majorHAnsi"/>
                <w:b/>
              </w:rPr>
            </w:pPr>
            <w:r>
              <w:rPr>
                <w:rFonts w:asciiTheme="majorHAnsi" w:hAnsiTheme="majorHAnsi"/>
                <w:b/>
              </w:rPr>
              <w:t>2</w:t>
            </w:r>
          </w:p>
        </w:tc>
        <w:tc>
          <w:tcPr>
            <w:tcW w:w="2363" w:type="dxa"/>
          </w:tcPr>
          <w:p w14:paraId="77441336" w14:textId="77777777" w:rsidR="00E86F0C" w:rsidRDefault="00E86F0C" w:rsidP="00E86F0C">
            <w:pPr>
              <w:pStyle w:val="ListParagraph"/>
              <w:ind w:left="0"/>
              <w:rPr>
                <w:rFonts w:asciiTheme="majorHAnsi" w:hAnsiTheme="majorHAnsi"/>
                <w:b/>
              </w:rPr>
            </w:pPr>
            <w:r>
              <w:rPr>
                <w:rFonts w:asciiTheme="majorHAnsi" w:hAnsiTheme="majorHAnsi"/>
                <w:b/>
              </w:rPr>
              <w:t>3</w:t>
            </w:r>
          </w:p>
        </w:tc>
        <w:tc>
          <w:tcPr>
            <w:tcW w:w="2363" w:type="dxa"/>
          </w:tcPr>
          <w:p w14:paraId="09A206D7" w14:textId="77777777" w:rsidR="00E86F0C" w:rsidRDefault="00E86F0C" w:rsidP="00E86F0C">
            <w:pPr>
              <w:pStyle w:val="ListParagraph"/>
              <w:ind w:left="0"/>
              <w:rPr>
                <w:rFonts w:asciiTheme="majorHAnsi" w:hAnsiTheme="majorHAnsi"/>
                <w:b/>
              </w:rPr>
            </w:pPr>
            <w:r>
              <w:rPr>
                <w:rFonts w:asciiTheme="majorHAnsi" w:hAnsiTheme="majorHAnsi"/>
                <w:b/>
              </w:rPr>
              <w:t>4</w:t>
            </w:r>
          </w:p>
        </w:tc>
        <w:tc>
          <w:tcPr>
            <w:tcW w:w="2363" w:type="dxa"/>
          </w:tcPr>
          <w:p w14:paraId="27ED2246" w14:textId="77777777" w:rsidR="00E86F0C" w:rsidRDefault="00E86F0C" w:rsidP="00E86F0C">
            <w:pPr>
              <w:pStyle w:val="ListParagraph"/>
              <w:ind w:left="0"/>
              <w:rPr>
                <w:rFonts w:asciiTheme="majorHAnsi" w:hAnsiTheme="majorHAnsi"/>
                <w:b/>
              </w:rPr>
            </w:pPr>
            <w:r>
              <w:rPr>
                <w:rFonts w:asciiTheme="majorHAnsi" w:hAnsiTheme="majorHAnsi"/>
                <w:b/>
              </w:rPr>
              <w:t>5</w:t>
            </w:r>
          </w:p>
        </w:tc>
      </w:tr>
      <w:tr w:rsidR="00E86F0C" w14:paraId="11A5938E" w14:textId="77777777" w:rsidTr="00E86F0C">
        <w:tc>
          <w:tcPr>
            <w:tcW w:w="2362" w:type="dxa"/>
          </w:tcPr>
          <w:p w14:paraId="31F39F2E" w14:textId="77777777" w:rsidR="00E86F0C" w:rsidRPr="00E86F0C" w:rsidRDefault="00E86F0C" w:rsidP="00E86F0C">
            <w:pPr>
              <w:pStyle w:val="ListParagraph"/>
              <w:ind w:left="0"/>
              <w:rPr>
                <w:rFonts w:asciiTheme="majorHAnsi" w:hAnsiTheme="majorHAnsi"/>
                <w:i/>
              </w:rPr>
            </w:pPr>
            <w:r w:rsidRPr="00E86F0C">
              <w:rPr>
                <w:rFonts w:asciiTheme="majorHAnsi" w:hAnsiTheme="majorHAnsi" w:cs="Calibri"/>
                <w:i/>
                <w:sz w:val="20"/>
              </w:rPr>
              <w:t>Window of flexibility for timing of visits:</w:t>
            </w:r>
          </w:p>
        </w:tc>
        <w:tc>
          <w:tcPr>
            <w:tcW w:w="2362" w:type="dxa"/>
          </w:tcPr>
          <w:p w14:paraId="6A2E7B07" w14:textId="77777777" w:rsidR="00E86F0C" w:rsidRPr="00E86F0C" w:rsidRDefault="00E86F0C" w:rsidP="00E86F0C">
            <w:pPr>
              <w:pStyle w:val="ListParagraph"/>
              <w:ind w:left="0"/>
              <w:rPr>
                <w:rFonts w:asciiTheme="majorHAnsi" w:hAnsiTheme="majorHAnsi"/>
              </w:rPr>
            </w:pPr>
            <w:r w:rsidRPr="00E86F0C">
              <w:rPr>
                <w:rFonts w:asciiTheme="majorHAnsi" w:hAnsiTheme="majorHAnsi"/>
              </w:rPr>
              <w:t>e.g +/- 2 days</w:t>
            </w:r>
          </w:p>
        </w:tc>
        <w:tc>
          <w:tcPr>
            <w:tcW w:w="2363" w:type="dxa"/>
          </w:tcPr>
          <w:p w14:paraId="1432BB26" w14:textId="77777777" w:rsidR="00E86F0C" w:rsidRPr="00E86F0C" w:rsidRDefault="00E86F0C" w:rsidP="00E86F0C">
            <w:pPr>
              <w:pStyle w:val="ListParagraph"/>
              <w:ind w:left="0"/>
              <w:rPr>
                <w:rFonts w:asciiTheme="majorHAnsi" w:hAnsiTheme="majorHAnsi"/>
              </w:rPr>
            </w:pPr>
          </w:p>
        </w:tc>
        <w:tc>
          <w:tcPr>
            <w:tcW w:w="2363" w:type="dxa"/>
          </w:tcPr>
          <w:p w14:paraId="79426117" w14:textId="77777777" w:rsidR="00E86F0C" w:rsidRPr="00E86F0C" w:rsidRDefault="00E86F0C" w:rsidP="00E86F0C">
            <w:pPr>
              <w:pStyle w:val="ListParagraph"/>
              <w:ind w:left="0"/>
              <w:rPr>
                <w:rFonts w:asciiTheme="majorHAnsi" w:hAnsiTheme="majorHAnsi"/>
              </w:rPr>
            </w:pPr>
          </w:p>
        </w:tc>
        <w:tc>
          <w:tcPr>
            <w:tcW w:w="2363" w:type="dxa"/>
          </w:tcPr>
          <w:p w14:paraId="0293A9B8" w14:textId="77777777" w:rsidR="00E86F0C" w:rsidRPr="00E86F0C" w:rsidRDefault="00E86F0C" w:rsidP="00E86F0C">
            <w:pPr>
              <w:pStyle w:val="ListParagraph"/>
              <w:ind w:left="0"/>
              <w:rPr>
                <w:rFonts w:asciiTheme="majorHAnsi" w:hAnsiTheme="majorHAnsi"/>
              </w:rPr>
            </w:pPr>
          </w:p>
        </w:tc>
        <w:tc>
          <w:tcPr>
            <w:tcW w:w="2363" w:type="dxa"/>
          </w:tcPr>
          <w:p w14:paraId="75E29CC8" w14:textId="77777777" w:rsidR="00E86F0C" w:rsidRPr="00E86F0C" w:rsidRDefault="00E86F0C" w:rsidP="00E86F0C">
            <w:pPr>
              <w:pStyle w:val="ListParagraph"/>
              <w:ind w:left="0"/>
              <w:rPr>
                <w:rFonts w:asciiTheme="majorHAnsi" w:hAnsiTheme="majorHAnsi"/>
              </w:rPr>
            </w:pPr>
          </w:p>
        </w:tc>
      </w:tr>
      <w:tr w:rsidR="00E86F0C" w14:paraId="49A93508" w14:textId="77777777" w:rsidTr="00033794">
        <w:tc>
          <w:tcPr>
            <w:tcW w:w="14176" w:type="dxa"/>
            <w:gridSpan w:val="6"/>
          </w:tcPr>
          <w:p w14:paraId="181A728C" w14:textId="77777777" w:rsidR="00E86F0C" w:rsidRPr="00E86F0C" w:rsidRDefault="00E86F0C" w:rsidP="00E86F0C">
            <w:pPr>
              <w:pStyle w:val="ListParagraph"/>
              <w:ind w:left="0"/>
              <w:rPr>
                <w:rFonts w:asciiTheme="majorHAnsi" w:hAnsiTheme="majorHAnsi"/>
              </w:rPr>
            </w:pPr>
          </w:p>
        </w:tc>
      </w:tr>
      <w:tr w:rsidR="00E86F0C" w14:paraId="50C84BF4" w14:textId="77777777" w:rsidTr="00E86F0C">
        <w:tc>
          <w:tcPr>
            <w:tcW w:w="2362" w:type="dxa"/>
          </w:tcPr>
          <w:p w14:paraId="7B645B61" w14:textId="77777777" w:rsidR="00E86F0C" w:rsidRPr="00E86F0C" w:rsidRDefault="00E86F0C" w:rsidP="00E86F0C">
            <w:pPr>
              <w:pStyle w:val="ListParagraph"/>
              <w:ind w:left="0"/>
              <w:rPr>
                <w:rFonts w:asciiTheme="majorHAnsi" w:hAnsiTheme="majorHAnsi"/>
              </w:rPr>
            </w:pPr>
            <w:r w:rsidRPr="00E86F0C">
              <w:rPr>
                <w:rFonts w:asciiTheme="majorHAnsi" w:hAnsiTheme="majorHAnsi"/>
              </w:rPr>
              <w:t>Informed Consent</w:t>
            </w:r>
          </w:p>
        </w:tc>
        <w:tc>
          <w:tcPr>
            <w:tcW w:w="2362" w:type="dxa"/>
          </w:tcPr>
          <w:p w14:paraId="54129285" w14:textId="77777777" w:rsidR="00E86F0C" w:rsidRPr="00E86F0C" w:rsidRDefault="00E86F0C" w:rsidP="00E86F0C">
            <w:pPr>
              <w:pStyle w:val="ListParagraph"/>
              <w:ind w:left="0"/>
              <w:rPr>
                <w:rFonts w:asciiTheme="majorHAnsi" w:hAnsiTheme="majorHAnsi"/>
              </w:rPr>
            </w:pPr>
          </w:p>
        </w:tc>
        <w:tc>
          <w:tcPr>
            <w:tcW w:w="2363" w:type="dxa"/>
          </w:tcPr>
          <w:p w14:paraId="678BE2F0" w14:textId="77777777" w:rsidR="00E86F0C" w:rsidRPr="00E86F0C" w:rsidRDefault="00E86F0C" w:rsidP="00E86F0C">
            <w:pPr>
              <w:pStyle w:val="ListParagraph"/>
              <w:ind w:left="0"/>
              <w:rPr>
                <w:rFonts w:asciiTheme="majorHAnsi" w:hAnsiTheme="majorHAnsi"/>
              </w:rPr>
            </w:pPr>
          </w:p>
        </w:tc>
        <w:tc>
          <w:tcPr>
            <w:tcW w:w="2363" w:type="dxa"/>
          </w:tcPr>
          <w:p w14:paraId="7C8DFD3B" w14:textId="77777777" w:rsidR="00E86F0C" w:rsidRPr="00E86F0C" w:rsidRDefault="00E86F0C" w:rsidP="00E86F0C">
            <w:pPr>
              <w:pStyle w:val="ListParagraph"/>
              <w:ind w:left="0"/>
              <w:rPr>
                <w:rFonts w:asciiTheme="majorHAnsi" w:hAnsiTheme="majorHAnsi"/>
              </w:rPr>
            </w:pPr>
          </w:p>
        </w:tc>
        <w:tc>
          <w:tcPr>
            <w:tcW w:w="2363" w:type="dxa"/>
          </w:tcPr>
          <w:p w14:paraId="6E38BDC9" w14:textId="77777777" w:rsidR="00E86F0C" w:rsidRPr="00E86F0C" w:rsidRDefault="00E86F0C" w:rsidP="00E86F0C">
            <w:pPr>
              <w:pStyle w:val="ListParagraph"/>
              <w:ind w:left="0"/>
              <w:rPr>
                <w:rFonts w:asciiTheme="majorHAnsi" w:hAnsiTheme="majorHAnsi"/>
              </w:rPr>
            </w:pPr>
          </w:p>
        </w:tc>
        <w:tc>
          <w:tcPr>
            <w:tcW w:w="2363" w:type="dxa"/>
          </w:tcPr>
          <w:p w14:paraId="11D5C3E1" w14:textId="77777777" w:rsidR="00E86F0C" w:rsidRPr="00E86F0C" w:rsidRDefault="00E86F0C" w:rsidP="00E86F0C">
            <w:pPr>
              <w:pStyle w:val="ListParagraph"/>
              <w:ind w:left="0"/>
              <w:rPr>
                <w:rFonts w:asciiTheme="majorHAnsi" w:hAnsiTheme="majorHAnsi"/>
              </w:rPr>
            </w:pPr>
          </w:p>
        </w:tc>
      </w:tr>
      <w:tr w:rsidR="00E86F0C" w14:paraId="4F4264FF" w14:textId="77777777" w:rsidTr="00E86F0C">
        <w:tc>
          <w:tcPr>
            <w:tcW w:w="2362" w:type="dxa"/>
          </w:tcPr>
          <w:p w14:paraId="2F16B8D7" w14:textId="77777777" w:rsidR="00E86F0C" w:rsidRPr="00E86F0C" w:rsidRDefault="00E86F0C" w:rsidP="00E86F0C">
            <w:pPr>
              <w:pStyle w:val="ListParagraph"/>
              <w:ind w:left="0"/>
              <w:rPr>
                <w:rFonts w:asciiTheme="majorHAnsi" w:hAnsiTheme="majorHAnsi"/>
              </w:rPr>
            </w:pPr>
            <w:r w:rsidRPr="00E86F0C">
              <w:rPr>
                <w:rFonts w:asciiTheme="majorHAnsi" w:hAnsiTheme="majorHAnsi"/>
              </w:rPr>
              <w:t>Medical History</w:t>
            </w:r>
          </w:p>
        </w:tc>
        <w:tc>
          <w:tcPr>
            <w:tcW w:w="2362" w:type="dxa"/>
          </w:tcPr>
          <w:p w14:paraId="15BDEAD9" w14:textId="77777777" w:rsidR="00E86F0C" w:rsidRPr="00E86F0C" w:rsidRDefault="00E86F0C" w:rsidP="00E86F0C">
            <w:pPr>
              <w:pStyle w:val="ListParagraph"/>
              <w:ind w:left="0"/>
              <w:rPr>
                <w:rFonts w:asciiTheme="majorHAnsi" w:hAnsiTheme="majorHAnsi"/>
              </w:rPr>
            </w:pPr>
          </w:p>
        </w:tc>
        <w:tc>
          <w:tcPr>
            <w:tcW w:w="2363" w:type="dxa"/>
          </w:tcPr>
          <w:p w14:paraId="31E73909" w14:textId="77777777" w:rsidR="00E86F0C" w:rsidRPr="00E86F0C" w:rsidRDefault="00E86F0C" w:rsidP="00E86F0C">
            <w:pPr>
              <w:pStyle w:val="ListParagraph"/>
              <w:ind w:left="0"/>
              <w:rPr>
                <w:rFonts w:asciiTheme="majorHAnsi" w:hAnsiTheme="majorHAnsi"/>
              </w:rPr>
            </w:pPr>
          </w:p>
        </w:tc>
        <w:tc>
          <w:tcPr>
            <w:tcW w:w="2363" w:type="dxa"/>
          </w:tcPr>
          <w:p w14:paraId="0E83DC93" w14:textId="77777777" w:rsidR="00E86F0C" w:rsidRPr="00E86F0C" w:rsidRDefault="00E86F0C" w:rsidP="00E86F0C">
            <w:pPr>
              <w:pStyle w:val="ListParagraph"/>
              <w:ind w:left="0"/>
              <w:rPr>
                <w:rFonts w:asciiTheme="majorHAnsi" w:hAnsiTheme="majorHAnsi"/>
              </w:rPr>
            </w:pPr>
          </w:p>
        </w:tc>
        <w:tc>
          <w:tcPr>
            <w:tcW w:w="2363" w:type="dxa"/>
          </w:tcPr>
          <w:p w14:paraId="73B19FC2" w14:textId="77777777" w:rsidR="00E86F0C" w:rsidRPr="00E86F0C" w:rsidRDefault="00E86F0C" w:rsidP="00E86F0C">
            <w:pPr>
              <w:pStyle w:val="ListParagraph"/>
              <w:ind w:left="0"/>
              <w:rPr>
                <w:rFonts w:asciiTheme="majorHAnsi" w:hAnsiTheme="majorHAnsi"/>
              </w:rPr>
            </w:pPr>
          </w:p>
        </w:tc>
        <w:tc>
          <w:tcPr>
            <w:tcW w:w="2363" w:type="dxa"/>
          </w:tcPr>
          <w:p w14:paraId="004AC3B3" w14:textId="77777777" w:rsidR="00E86F0C" w:rsidRPr="00E86F0C" w:rsidRDefault="00E86F0C" w:rsidP="00E86F0C">
            <w:pPr>
              <w:pStyle w:val="ListParagraph"/>
              <w:ind w:left="0"/>
              <w:rPr>
                <w:rFonts w:asciiTheme="majorHAnsi" w:hAnsiTheme="majorHAnsi"/>
              </w:rPr>
            </w:pPr>
          </w:p>
        </w:tc>
      </w:tr>
      <w:tr w:rsidR="00E86F0C" w14:paraId="5D8E6255" w14:textId="77777777" w:rsidTr="00E86F0C">
        <w:tc>
          <w:tcPr>
            <w:tcW w:w="2362" w:type="dxa"/>
          </w:tcPr>
          <w:p w14:paraId="4129629B" w14:textId="77777777" w:rsidR="00E86F0C" w:rsidRPr="00E86F0C" w:rsidRDefault="00E86F0C" w:rsidP="00E86F0C">
            <w:pPr>
              <w:pStyle w:val="ListParagraph"/>
              <w:ind w:left="0"/>
              <w:rPr>
                <w:rFonts w:asciiTheme="majorHAnsi" w:hAnsiTheme="majorHAnsi"/>
              </w:rPr>
            </w:pPr>
            <w:r w:rsidRPr="00E86F0C">
              <w:rPr>
                <w:rFonts w:asciiTheme="majorHAnsi" w:hAnsiTheme="majorHAnsi"/>
              </w:rPr>
              <w:t>Physical Examination</w:t>
            </w:r>
          </w:p>
        </w:tc>
        <w:tc>
          <w:tcPr>
            <w:tcW w:w="2362" w:type="dxa"/>
          </w:tcPr>
          <w:p w14:paraId="6BB89F9C" w14:textId="77777777" w:rsidR="00E86F0C" w:rsidRPr="00E86F0C" w:rsidRDefault="00E86F0C" w:rsidP="00E86F0C">
            <w:pPr>
              <w:pStyle w:val="ListParagraph"/>
              <w:ind w:left="0"/>
              <w:rPr>
                <w:rFonts w:asciiTheme="majorHAnsi" w:hAnsiTheme="majorHAnsi"/>
              </w:rPr>
            </w:pPr>
          </w:p>
        </w:tc>
        <w:tc>
          <w:tcPr>
            <w:tcW w:w="2363" w:type="dxa"/>
          </w:tcPr>
          <w:p w14:paraId="24D01291" w14:textId="77777777" w:rsidR="00E86F0C" w:rsidRPr="00E86F0C" w:rsidRDefault="00E86F0C" w:rsidP="00E86F0C">
            <w:pPr>
              <w:pStyle w:val="ListParagraph"/>
              <w:ind w:left="0"/>
              <w:rPr>
                <w:rFonts w:asciiTheme="majorHAnsi" w:hAnsiTheme="majorHAnsi"/>
              </w:rPr>
            </w:pPr>
          </w:p>
        </w:tc>
        <w:tc>
          <w:tcPr>
            <w:tcW w:w="2363" w:type="dxa"/>
          </w:tcPr>
          <w:p w14:paraId="5D6517EB" w14:textId="77777777" w:rsidR="00E86F0C" w:rsidRPr="00E86F0C" w:rsidRDefault="00E86F0C" w:rsidP="00E86F0C">
            <w:pPr>
              <w:pStyle w:val="ListParagraph"/>
              <w:ind w:left="0"/>
              <w:rPr>
                <w:rFonts w:asciiTheme="majorHAnsi" w:hAnsiTheme="majorHAnsi"/>
              </w:rPr>
            </w:pPr>
          </w:p>
        </w:tc>
        <w:tc>
          <w:tcPr>
            <w:tcW w:w="2363" w:type="dxa"/>
          </w:tcPr>
          <w:p w14:paraId="0A538B02" w14:textId="77777777" w:rsidR="00E86F0C" w:rsidRPr="00E86F0C" w:rsidRDefault="00E86F0C" w:rsidP="00E86F0C">
            <w:pPr>
              <w:pStyle w:val="ListParagraph"/>
              <w:ind w:left="0"/>
              <w:rPr>
                <w:rFonts w:asciiTheme="majorHAnsi" w:hAnsiTheme="majorHAnsi"/>
              </w:rPr>
            </w:pPr>
          </w:p>
        </w:tc>
        <w:tc>
          <w:tcPr>
            <w:tcW w:w="2363" w:type="dxa"/>
          </w:tcPr>
          <w:p w14:paraId="42089023" w14:textId="77777777" w:rsidR="00E86F0C" w:rsidRPr="00E86F0C" w:rsidRDefault="00E86F0C" w:rsidP="00E86F0C">
            <w:pPr>
              <w:pStyle w:val="ListParagraph"/>
              <w:ind w:left="0"/>
              <w:rPr>
                <w:rFonts w:asciiTheme="majorHAnsi" w:hAnsiTheme="majorHAnsi"/>
              </w:rPr>
            </w:pPr>
          </w:p>
        </w:tc>
      </w:tr>
      <w:tr w:rsidR="00E86F0C" w14:paraId="2B19D2A4" w14:textId="77777777" w:rsidTr="00E86F0C">
        <w:tc>
          <w:tcPr>
            <w:tcW w:w="2362" w:type="dxa"/>
          </w:tcPr>
          <w:p w14:paraId="3A5F4BFE" w14:textId="77777777" w:rsidR="00E86F0C" w:rsidRPr="00E86F0C" w:rsidRDefault="00E86F0C" w:rsidP="00E86F0C">
            <w:pPr>
              <w:pStyle w:val="ListParagraph"/>
              <w:ind w:left="0"/>
              <w:rPr>
                <w:rFonts w:asciiTheme="majorHAnsi" w:hAnsiTheme="majorHAnsi"/>
              </w:rPr>
            </w:pPr>
            <w:r w:rsidRPr="00E86F0C">
              <w:rPr>
                <w:rFonts w:asciiTheme="majorHAnsi" w:hAnsiTheme="majorHAnsi"/>
              </w:rPr>
              <w:t>Vital Signs</w:t>
            </w:r>
          </w:p>
        </w:tc>
        <w:tc>
          <w:tcPr>
            <w:tcW w:w="2362" w:type="dxa"/>
          </w:tcPr>
          <w:p w14:paraId="74F32570" w14:textId="77777777" w:rsidR="00E86F0C" w:rsidRPr="00E86F0C" w:rsidRDefault="00E86F0C" w:rsidP="00E86F0C">
            <w:pPr>
              <w:pStyle w:val="ListParagraph"/>
              <w:ind w:left="0"/>
              <w:rPr>
                <w:rFonts w:asciiTheme="majorHAnsi" w:hAnsiTheme="majorHAnsi"/>
              </w:rPr>
            </w:pPr>
          </w:p>
        </w:tc>
        <w:tc>
          <w:tcPr>
            <w:tcW w:w="2363" w:type="dxa"/>
          </w:tcPr>
          <w:p w14:paraId="2EF0358C" w14:textId="77777777" w:rsidR="00E86F0C" w:rsidRPr="00E86F0C" w:rsidRDefault="00E86F0C" w:rsidP="00E86F0C">
            <w:pPr>
              <w:pStyle w:val="ListParagraph"/>
              <w:ind w:left="0"/>
              <w:rPr>
                <w:rFonts w:asciiTheme="majorHAnsi" w:hAnsiTheme="majorHAnsi"/>
              </w:rPr>
            </w:pPr>
          </w:p>
        </w:tc>
        <w:tc>
          <w:tcPr>
            <w:tcW w:w="2363" w:type="dxa"/>
          </w:tcPr>
          <w:p w14:paraId="5042F913" w14:textId="77777777" w:rsidR="00E86F0C" w:rsidRPr="00E86F0C" w:rsidRDefault="00E86F0C" w:rsidP="00E86F0C">
            <w:pPr>
              <w:pStyle w:val="ListParagraph"/>
              <w:ind w:left="0"/>
              <w:rPr>
                <w:rFonts w:asciiTheme="majorHAnsi" w:hAnsiTheme="majorHAnsi"/>
              </w:rPr>
            </w:pPr>
          </w:p>
        </w:tc>
        <w:tc>
          <w:tcPr>
            <w:tcW w:w="2363" w:type="dxa"/>
          </w:tcPr>
          <w:p w14:paraId="345A371A" w14:textId="77777777" w:rsidR="00E86F0C" w:rsidRPr="00E86F0C" w:rsidRDefault="00E86F0C" w:rsidP="00E86F0C">
            <w:pPr>
              <w:pStyle w:val="ListParagraph"/>
              <w:ind w:left="0"/>
              <w:rPr>
                <w:rFonts w:asciiTheme="majorHAnsi" w:hAnsiTheme="majorHAnsi"/>
              </w:rPr>
            </w:pPr>
          </w:p>
        </w:tc>
        <w:tc>
          <w:tcPr>
            <w:tcW w:w="2363" w:type="dxa"/>
          </w:tcPr>
          <w:p w14:paraId="0400BB30" w14:textId="77777777" w:rsidR="00E86F0C" w:rsidRPr="00E86F0C" w:rsidRDefault="00E86F0C" w:rsidP="00E86F0C">
            <w:pPr>
              <w:pStyle w:val="ListParagraph"/>
              <w:ind w:left="0"/>
              <w:rPr>
                <w:rFonts w:asciiTheme="majorHAnsi" w:hAnsiTheme="majorHAnsi"/>
              </w:rPr>
            </w:pPr>
          </w:p>
        </w:tc>
      </w:tr>
      <w:tr w:rsidR="00E86F0C" w14:paraId="4E6949E8" w14:textId="77777777" w:rsidTr="00E86F0C">
        <w:tc>
          <w:tcPr>
            <w:tcW w:w="2362" w:type="dxa"/>
          </w:tcPr>
          <w:p w14:paraId="18B2ABE2" w14:textId="77777777" w:rsidR="00E86F0C" w:rsidRPr="00E86F0C" w:rsidRDefault="00E86F0C" w:rsidP="00E86F0C">
            <w:pPr>
              <w:pStyle w:val="ListParagraph"/>
              <w:ind w:left="0"/>
              <w:rPr>
                <w:rFonts w:asciiTheme="majorHAnsi" w:hAnsiTheme="majorHAnsi"/>
              </w:rPr>
            </w:pPr>
            <w:r w:rsidRPr="00E86F0C">
              <w:rPr>
                <w:rFonts w:asciiTheme="majorHAnsi" w:hAnsiTheme="majorHAnsi"/>
              </w:rPr>
              <w:t>Eligibility confirmation</w:t>
            </w:r>
          </w:p>
        </w:tc>
        <w:tc>
          <w:tcPr>
            <w:tcW w:w="2362" w:type="dxa"/>
          </w:tcPr>
          <w:p w14:paraId="1978A976" w14:textId="77777777" w:rsidR="00E86F0C" w:rsidRPr="00E86F0C" w:rsidRDefault="00E86F0C" w:rsidP="00E86F0C">
            <w:pPr>
              <w:pStyle w:val="ListParagraph"/>
              <w:ind w:left="0"/>
              <w:rPr>
                <w:rFonts w:asciiTheme="majorHAnsi" w:hAnsiTheme="majorHAnsi"/>
              </w:rPr>
            </w:pPr>
          </w:p>
        </w:tc>
        <w:tc>
          <w:tcPr>
            <w:tcW w:w="2363" w:type="dxa"/>
          </w:tcPr>
          <w:p w14:paraId="4509DBB9" w14:textId="77777777" w:rsidR="00E86F0C" w:rsidRPr="00E86F0C" w:rsidRDefault="00E86F0C" w:rsidP="00E86F0C">
            <w:pPr>
              <w:pStyle w:val="ListParagraph"/>
              <w:ind w:left="0"/>
              <w:rPr>
                <w:rFonts w:asciiTheme="majorHAnsi" w:hAnsiTheme="majorHAnsi"/>
              </w:rPr>
            </w:pPr>
          </w:p>
        </w:tc>
        <w:tc>
          <w:tcPr>
            <w:tcW w:w="2363" w:type="dxa"/>
          </w:tcPr>
          <w:p w14:paraId="263F2977" w14:textId="77777777" w:rsidR="00E86F0C" w:rsidRPr="00E86F0C" w:rsidRDefault="00E86F0C" w:rsidP="00E86F0C">
            <w:pPr>
              <w:pStyle w:val="ListParagraph"/>
              <w:ind w:left="0"/>
              <w:rPr>
                <w:rFonts w:asciiTheme="majorHAnsi" w:hAnsiTheme="majorHAnsi"/>
              </w:rPr>
            </w:pPr>
          </w:p>
        </w:tc>
        <w:tc>
          <w:tcPr>
            <w:tcW w:w="2363" w:type="dxa"/>
          </w:tcPr>
          <w:p w14:paraId="60268B3A" w14:textId="77777777" w:rsidR="00E86F0C" w:rsidRPr="00E86F0C" w:rsidRDefault="00E86F0C" w:rsidP="00E86F0C">
            <w:pPr>
              <w:pStyle w:val="ListParagraph"/>
              <w:ind w:left="0"/>
              <w:rPr>
                <w:rFonts w:asciiTheme="majorHAnsi" w:hAnsiTheme="majorHAnsi"/>
              </w:rPr>
            </w:pPr>
          </w:p>
        </w:tc>
        <w:tc>
          <w:tcPr>
            <w:tcW w:w="2363" w:type="dxa"/>
          </w:tcPr>
          <w:p w14:paraId="41B81779" w14:textId="77777777" w:rsidR="00E86F0C" w:rsidRPr="00E86F0C" w:rsidRDefault="00E86F0C" w:rsidP="00E86F0C">
            <w:pPr>
              <w:pStyle w:val="ListParagraph"/>
              <w:ind w:left="0"/>
              <w:rPr>
                <w:rFonts w:asciiTheme="majorHAnsi" w:hAnsiTheme="majorHAnsi"/>
              </w:rPr>
            </w:pPr>
          </w:p>
        </w:tc>
      </w:tr>
      <w:tr w:rsidR="00E86F0C" w14:paraId="6DDAD12E" w14:textId="77777777" w:rsidTr="00E86F0C">
        <w:tc>
          <w:tcPr>
            <w:tcW w:w="2362" w:type="dxa"/>
          </w:tcPr>
          <w:p w14:paraId="38453807" w14:textId="77777777" w:rsidR="00E86F0C" w:rsidRPr="00E86F0C" w:rsidRDefault="00E86F0C" w:rsidP="00E86F0C">
            <w:pPr>
              <w:pStyle w:val="ListParagraph"/>
              <w:ind w:left="0"/>
              <w:rPr>
                <w:rFonts w:asciiTheme="majorHAnsi" w:hAnsiTheme="majorHAnsi"/>
                <w:i/>
              </w:rPr>
            </w:pPr>
            <w:r w:rsidRPr="00E86F0C">
              <w:rPr>
                <w:rFonts w:asciiTheme="majorHAnsi" w:hAnsiTheme="majorHAnsi"/>
                <w:i/>
                <w:color w:val="FF0000"/>
              </w:rPr>
              <w:t>Add ALL Protocol Assessments including interventions, bloods/urine, ECGs, scans, as applicable both trial specific and routine (include separate row for each assessment)</w:t>
            </w:r>
          </w:p>
        </w:tc>
        <w:tc>
          <w:tcPr>
            <w:tcW w:w="2362" w:type="dxa"/>
          </w:tcPr>
          <w:p w14:paraId="528329DA" w14:textId="77777777" w:rsidR="00E86F0C" w:rsidRPr="00E86F0C" w:rsidRDefault="00E86F0C" w:rsidP="00E86F0C">
            <w:pPr>
              <w:pStyle w:val="ListParagraph"/>
              <w:ind w:left="0"/>
              <w:rPr>
                <w:rFonts w:asciiTheme="majorHAnsi" w:hAnsiTheme="majorHAnsi"/>
              </w:rPr>
            </w:pPr>
          </w:p>
        </w:tc>
        <w:tc>
          <w:tcPr>
            <w:tcW w:w="2363" w:type="dxa"/>
          </w:tcPr>
          <w:p w14:paraId="0CE96AB6" w14:textId="77777777" w:rsidR="00E86F0C" w:rsidRPr="00E86F0C" w:rsidRDefault="00E86F0C" w:rsidP="00E86F0C">
            <w:pPr>
              <w:pStyle w:val="ListParagraph"/>
              <w:ind w:left="0"/>
              <w:rPr>
                <w:rFonts w:asciiTheme="majorHAnsi" w:hAnsiTheme="majorHAnsi"/>
              </w:rPr>
            </w:pPr>
          </w:p>
        </w:tc>
        <w:tc>
          <w:tcPr>
            <w:tcW w:w="2363" w:type="dxa"/>
          </w:tcPr>
          <w:p w14:paraId="71AF8BC6" w14:textId="77777777" w:rsidR="00E86F0C" w:rsidRPr="00E86F0C" w:rsidRDefault="00E86F0C" w:rsidP="00E86F0C">
            <w:pPr>
              <w:pStyle w:val="ListParagraph"/>
              <w:ind w:left="0"/>
              <w:rPr>
                <w:rFonts w:asciiTheme="majorHAnsi" w:hAnsiTheme="majorHAnsi"/>
              </w:rPr>
            </w:pPr>
          </w:p>
        </w:tc>
        <w:tc>
          <w:tcPr>
            <w:tcW w:w="2363" w:type="dxa"/>
          </w:tcPr>
          <w:p w14:paraId="76922BF4" w14:textId="77777777" w:rsidR="00E86F0C" w:rsidRPr="00E86F0C" w:rsidRDefault="00E86F0C" w:rsidP="00E86F0C">
            <w:pPr>
              <w:pStyle w:val="ListParagraph"/>
              <w:ind w:left="0"/>
              <w:rPr>
                <w:rFonts w:asciiTheme="majorHAnsi" w:hAnsiTheme="majorHAnsi"/>
              </w:rPr>
            </w:pPr>
          </w:p>
        </w:tc>
        <w:tc>
          <w:tcPr>
            <w:tcW w:w="2363" w:type="dxa"/>
          </w:tcPr>
          <w:p w14:paraId="60AD27C0" w14:textId="77777777" w:rsidR="00E86F0C" w:rsidRPr="00E86F0C" w:rsidRDefault="00E86F0C" w:rsidP="00E86F0C">
            <w:pPr>
              <w:pStyle w:val="ListParagraph"/>
              <w:ind w:left="0"/>
              <w:rPr>
                <w:rFonts w:asciiTheme="majorHAnsi" w:hAnsiTheme="majorHAnsi"/>
              </w:rPr>
            </w:pPr>
          </w:p>
        </w:tc>
      </w:tr>
      <w:tr w:rsidR="00E86F0C" w14:paraId="40B83335" w14:textId="77777777" w:rsidTr="00E86F0C">
        <w:tc>
          <w:tcPr>
            <w:tcW w:w="2362" w:type="dxa"/>
          </w:tcPr>
          <w:p w14:paraId="7E97C925" w14:textId="77777777" w:rsidR="00E86F0C" w:rsidRPr="00E86F0C" w:rsidRDefault="00E86F0C" w:rsidP="00E86F0C">
            <w:pPr>
              <w:pStyle w:val="ListParagraph"/>
              <w:ind w:left="0"/>
              <w:rPr>
                <w:rFonts w:asciiTheme="majorHAnsi" w:hAnsiTheme="majorHAnsi"/>
              </w:rPr>
            </w:pPr>
            <w:r w:rsidRPr="00E86F0C">
              <w:rPr>
                <w:rFonts w:asciiTheme="majorHAnsi" w:hAnsiTheme="majorHAnsi"/>
                <w:color w:val="FF0000"/>
              </w:rPr>
              <w:t>Randomisation</w:t>
            </w:r>
          </w:p>
        </w:tc>
        <w:tc>
          <w:tcPr>
            <w:tcW w:w="2362" w:type="dxa"/>
          </w:tcPr>
          <w:p w14:paraId="200C7EF7" w14:textId="77777777" w:rsidR="00E86F0C" w:rsidRPr="00E86F0C" w:rsidRDefault="00E86F0C" w:rsidP="00E86F0C">
            <w:pPr>
              <w:pStyle w:val="ListParagraph"/>
              <w:ind w:left="0"/>
              <w:rPr>
                <w:rFonts w:asciiTheme="majorHAnsi" w:hAnsiTheme="majorHAnsi"/>
              </w:rPr>
            </w:pPr>
          </w:p>
        </w:tc>
        <w:tc>
          <w:tcPr>
            <w:tcW w:w="2363" w:type="dxa"/>
          </w:tcPr>
          <w:p w14:paraId="1A6F7A36" w14:textId="77777777" w:rsidR="00E86F0C" w:rsidRPr="00E86F0C" w:rsidRDefault="00E86F0C" w:rsidP="00E86F0C">
            <w:pPr>
              <w:pStyle w:val="ListParagraph"/>
              <w:ind w:left="0"/>
              <w:rPr>
                <w:rFonts w:asciiTheme="majorHAnsi" w:hAnsiTheme="majorHAnsi"/>
              </w:rPr>
            </w:pPr>
          </w:p>
        </w:tc>
        <w:tc>
          <w:tcPr>
            <w:tcW w:w="2363" w:type="dxa"/>
          </w:tcPr>
          <w:p w14:paraId="41B03119" w14:textId="77777777" w:rsidR="00E86F0C" w:rsidRPr="00E86F0C" w:rsidRDefault="00E86F0C" w:rsidP="00E86F0C">
            <w:pPr>
              <w:pStyle w:val="ListParagraph"/>
              <w:ind w:left="0"/>
              <w:rPr>
                <w:rFonts w:asciiTheme="majorHAnsi" w:hAnsiTheme="majorHAnsi"/>
              </w:rPr>
            </w:pPr>
          </w:p>
        </w:tc>
        <w:tc>
          <w:tcPr>
            <w:tcW w:w="2363" w:type="dxa"/>
          </w:tcPr>
          <w:p w14:paraId="1F5870DD" w14:textId="77777777" w:rsidR="00E86F0C" w:rsidRPr="00E86F0C" w:rsidRDefault="00E86F0C" w:rsidP="00E86F0C">
            <w:pPr>
              <w:pStyle w:val="ListParagraph"/>
              <w:ind w:left="0"/>
              <w:rPr>
                <w:rFonts w:asciiTheme="majorHAnsi" w:hAnsiTheme="majorHAnsi"/>
              </w:rPr>
            </w:pPr>
          </w:p>
        </w:tc>
        <w:tc>
          <w:tcPr>
            <w:tcW w:w="2363" w:type="dxa"/>
          </w:tcPr>
          <w:p w14:paraId="1EEE8D87" w14:textId="77777777" w:rsidR="00E86F0C" w:rsidRPr="00E86F0C" w:rsidRDefault="00E86F0C" w:rsidP="00E86F0C">
            <w:pPr>
              <w:pStyle w:val="ListParagraph"/>
              <w:ind w:left="0"/>
              <w:rPr>
                <w:rFonts w:asciiTheme="majorHAnsi" w:hAnsiTheme="majorHAnsi"/>
              </w:rPr>
            </w:pPr>
          </w:p>
        </w:tc>
      </w:tr>
      <w:tr w:rsidR="00E86F0C" w14:paraId="50EBADB0" w14:textId="77777777" w:rsidTr="00E86F0C">
        <w:tc>
          <w:tcPr>
            <w:tcW w:w="2362" w:type="dxa"/>
          </w:tcPr>
          <w:p w14:paraId="759156CF" w14:textId="77777777" w:rsidR="00E86F0C" w:rsidRPr="00E86F0C" w:rsidRDefault="00E86F0C" w:rsidP="00E86F0C">
            <w:pPr>
              <w:pStyle w:val="ListParagraph"/>
              <w:ind w:left="0"/>
              <w:rPr>
                <w:rFonts w:asciiTheme="majorHAnsi" w:hAnsiTheme="majorHAnsi"/>
              </w:rPr>
            </w:pPr>
            <w:r w:rsidRPr="00E86F0C">
              <w:rPr>
                <w:rFonts w:asciiTheme="majorHAnsi" w:hAnsiTheme="majorHAnsi"/>
              </w:rPr>
              <w:t>Adverse Events Review</w:t>
            </w:r>
          </w:p>
        </w:tc>
        <w:tc>
          <w:tcPr>
            <w:tcW w:w="2362" w:type="dxa"/>
          </w:tcPr>
          <w:p w14:paraId="63BC4C3E" w14:textId="77777777" w:rsidR="00E86F0C" w:rsidRPr="00E86F0C" w:rsidRDefault="00E86F0C" w:rsidP="00E86F0C">
            <w:pPr>
              <w:pStyle w:val="ListParagraph"/>
              <w:ind w:left="0"/>
              <w:rPr>
                <w:rFonts w:asciiTheme="majorHAnsi" w:hAnsiTheme="majorHAnsi"/>
              </w:rPr>
            </w:pPr>
          </w:p>
        </w:tc>
        <w:tc>
          <w:tcPr>
            <w:tcW w:w="2363" w:type="dxa"/>
          </w:tcPr>
          <w:p w14:paraId="49C5C8E7" w14:textId="77777777" w:rsidR="00E86F0C" w:rsidRPr="00E86F0C" w:rsidRDefault="00E86F0C" w:rsidP="00E86F0C">
            <w:pPr>
              <w:pStyle w:val="ListParagraph"/>
              <w:ind w:left="0"/>
              <w:rPr>
                <w:rFonts w:asciiTheme="majorHAnsi" w:hAnsiTheme="majorHAnsi"/>
              </w:rPr>
            </w:pPr>
          </w:p>
        </w:tc>
        <w:tc>
          <w:tcPr>
            <w:tcW w:w="2363" w:type="dxa"/>
          </w:tcPr>
          <w:p w14:paraId="43B932B7" w14:textId="77777777" w:rsidR="00E86F0C" w:rsidRPr="00E86F0C" w:rsidRDefault="00E86F0C" w:rsidP="00E86F0C">
            <w:pPr>
              <w:pStyle w:val="ListParagraph"/>
              <w:ind w:left="0"/>
              <w:rPr>
                <w:rFonts w:asciiTheme="majorHAnsi" w:hAnsiTheme="majorHAnsi"/>
              </w:rPr>
            </w:pPr>
          </w:p>
        </w:tc>
        <w:tc>
          <w:tcPr>
            <w:tcW w:w="2363" w:type="dxa"/>
          </w:tcPr>
          <w:p w14:paraId="32DB666E" w14:textId="77777777" w:rsidR="00E86F0C" w:rsidRPr="00E86F0C" w:rsidRDefault="00E86F0C" w:rsidP="00E86F0C">
            <w:pPr>
              <w:pStyle w:val="ListParagraph"/>
              <w:ind w:left="0"/>
              <w:rPr>
                <w:rFonts w:asciiTheme="majorHAnsi" w:hAnsiTheme="majorHAnsi"/>
              </w:rPr>
            </w:pPr>
          </w:p>
        </w:tc>
        <w:tc>
          <w:tcPr>
            <w:tcW w:w="2363" w:type="dxa"/>
          </w:tcPr>
          <w:p w14:paraId="25F55C89" w14:textId="77777777" w:rsidR="00E86F0C" w:rsidRPr="00E86F0C" w:rsidRDefault="00E86F0C" w:rsidP="00E86F0C">
            <w:pPr>
              <w:pStyle w:val="ListParagraph"/>
              <w:ind w:left="0"/>
              <w:rPr>
                <w:rFonts w:asciiTheme="majorHAnsi" w:hAnsiTheme="majorHAnsi"/>
              </w:rPr>
            </w:pPr>
          </w:p>
        </w:tc>
      </w:tr>
      <w:tr w:rsidR="00E86F0C" w14:paraId="06D3191D" w14:textId="77777777" w:rsidTr="00E86F0C">
        <w:tc>
          <w:tcPr>
            <w:tcW w:w="2362" w:type="dxa"/>
          </w:tcPr>
          <w:p w14:paraId="7C73226F" w14:textId="77777777" w:rsidR="00E86F0C" w:rsidRPr="00E86F0C" w:rsidRDefault="00E86F0C" w:rsidP="00E86F0C">
            <w:pPr>
              <w:pStyle w:val="ListParagraph"/>
              <w:ind w:left="0"/>
              <w:rPr>
                <w:rFonts w:asciiTheme="majorHAnsi" w:hAnsiTheme="majorHAnsi"/>
              </w:rPr>
            </w:pPr>
            <w:r w:rsidRPr="00E86F0C">
              <w:rPr>
                <w:rFonts w:asciiTheme="majorHAnsi" w:hAnsiTheme="majorHAnsi"/>
              </w:rPr>
              <w:t>Concomitant Medication Review (if applicable)</w:t>
            </w:r>
          </w:p>
        </w:tc>
        <w:tc>
          <w:tcPr>
            <w:tcW w:w="2362" w:type="dxa"/>
          </w:tcPr>
          <w:p w14:paraId="67FCF2EF" w14:textId="77777777" w:rsidR="00E86F0C" w:rsidRPr="00E86F0C" w:rsidRDefault="00E86F0C" w:rsidP="00E86F0C">
            <w:pPr>
              <w:pStyle w:val="ListParagraph"/>
              <w:ind w:left="0"/>
              <w:rPr>
                <w:rFonts w:asciiTheme="majorHAnsi" w:hAnsiTheme="majorHAnsi"/>
              </w:rPr>
            </w:pPr>
          </w:p>
        </w:tc>
        <w:tc>
          <w:tcPr>
            <w:tcW w:w="2363" w:type="dxa"/>
          </w:tcPr>
          <w:p w14:paraId="6E00A957" w14:textId="77777777" w:rsidR="00E86F0C" w:rsidRPr="00E86F0C" w:rsidRDefault="00E86F0C" w:rsidP="00E86F0C">
            <w:pPr>
              <w:pStyle w:val="ListParagraph"/>
              <w:ind w:left="0"/>
              <w:rPr>
                <w:rFonts w:asciiTheme="majorHAnsi" w:hAnsiTheme="majorHAnsi"/>
              </w:rPr>
            </w:pPr>
          </w:p>
        </w:tc>
        <w:tc>
          <w:tcPr>
            <w:tcW w:w="2363" w:type="dxa"/>
          </w:tcPr>
          <w:p w14:paraId="2A6D6BBD" w14:textId="77777777" w:rsidR="00E86F0C" w:rsidRPr="00E86F0C" w:rsidRDefault="00E86F0C" w:rsidP="00E86F0C">
            <w:pPr>
              <w:pStyle w:val="ListParagraph"/>
              <w:ind w:left="0"/>
              <w:rPr>
                <w:rFonts w:asciiTheme="majorHAnsi" w:hAnsiTheme="majorHAnsi"/>
              </w:rPr>
            </w:pPr>
          </w:p>
        </w:tc>
        <w:tc>
          <w:tcPr>
            <w:tcW w:w="2363" w:type="dxa"/>
          </w:tcPr>
          <w:p w14:paraId="42CAF253" w14:textId="77777777" w:rsidR="00E86F0C" w:rsidRPr="00E86F0C" w:rsidRDefault="00E86F0C" w:rsidP="00E86F0C">
            <w:pPr>
              <w:pStyle w:val="ListParagraph"/>
              <w:ind w:left="0"/>
              <w:rPr>
                <w:rFonts w:asciiTheme="majorHAnsi" w:hAnsiTheme="majorHAnsi"/>
              </w:rPr>
            </w:pPr>
          </w:p>
        </w:tc>
        <w:tc>
          <w:tcPr>
            <w:tcW w:w="2363" w:type="dxa"/>
          </w:tcPr>
          <w:p w14:paraId="7EBF2A9F" w14:textId="77777777" w:rsidR="00E86F0C" w:rsidRPr="00E86F0C" w:rsidRDefault="00E86F0C" w:rsidP="00E86F0C">
            <w:pPr>
              <w:pStyle w:val="ListParagraph"/>
              <w:ind w:left="0"/>
              <w:rPr>
                <w:rFonts w:asciiTheme="majorHAnsi" w:hAnsiTheme="majorHAnsi"/>
              </w:rPr>
            </w:pPr>
          </w:p>
        </w:tc>
      </w:tr>
    </w:tbl>
    <w:p w14:paraId="6B77310B" w14:textId="77777777" w:rsidR="00E86F0C" w:rsidRDefault="00E86F0C" w:rsidP="00E86F0C">
      <w:pPr>
        <w:pStyle w:val="ListParagraph"/>
        <w:spacing w:after="0" w:line="240" w:lineRule="auto"/>
        <w:ind w:left="0"/>
        <w:rPr>
          <w:rFonts w:asciiTheme="majorHAnsi" w:hAnsiTheme="majorHAnsi"/>
          <w:b/>
        </w:rPr>
      </w:pPr>
    </w:p>
    <w:p w14:paraId="56A16616" w14:textId="77777777" w:rsidR="00455B5D" w:rsidRPr="00455B5D" w:rsidRDefault="00455B5D" w:rsidP="00455B5D">
      <w:pPr>
        <w:spacing w:after="0" w:line="240" w:lineRule="auto"/>
        <w:rPr>
          <w:rFonts w:asciiTheme="majorHAnsi" w:hAnsiTheme="majorHAnsi"/>
          <w:b/>
        </w:rPr>
        <w:sectPr w:rsidR="00455B5D" w:rsidRPr="00455B5D" w:rsidSect="00455B5D">
          <w:pgSz w:w="16840" w:h="11907" w:orient="landscape" w:code="9"/>
          <w:pgMar w:top="1440" w:right="1440" w:bottom="1440" w:left="1440" w:header="720" w:footer="720" w:gutter="0"/>
          <w:cols w:space="720"/>
          <w:docGrid w:linePitch="326"/>
        </w:sectPr>
      </w:pPr>
    </w:p>
    <w:p w14:paraId="08D633D6" w14:textId="77777777" w:rsidR="006021D7" w:rsidRDefault="006021D7" w:rsidP="00875C18">
      <w:pPr>
        <w:pStyle w:val="ListParagraph"/>
        <w:spacing w:after="0" w:line="240" w:lineRule="auto"/>
        <w:jc w:val="both"/>
        <w:rPr>
          <w:rFonts w:asciiTheme="majorHAnsi" w:hAnsiTheme="majorHAnsi"/>
          <w:color w:val="7030A0"/>
        </w:rPr>
      </w:pPr>
    </w:p>
    <w:p w14:paraId="1C8F440E" w14:textId="77777777" w:rsidR="00967C95" w:rsidRPr="00AB6910" w:rsidRDefault="00967C95" w:rsidP="00875C18">
      <w:pPr>
        <w:pStyle w:val="ListParagraph"/>
        <w:spacing w:after="0" w:line="240" w:lineRule="auto"/>
        <w:jc w:val="both"/>
        <w:rPr>
          <w:rFonts w:asciiTheme="majorHAnsi" w:hAnsiTheme="majorHAnsi"/>
          <w:color w:val="7030A0"/>
        </w:rPr>
      </w:pPr>
    </w:p>
    <w:p w14:paraId="3F32801D" w14:textId="77777777" w:rsidR="00D80D3A" w:rsidRPr="00AB6910" w:rsidRDefault="00D80D3A" w:rsidP="00636B2C">
      <w:pPr>
        <w:pStyle w:val="Heading1"/>
        <w:spacing w:before="0" w:after="120" w:line="240" w:lineRule="auto"/>
        <w:ind w:left="431" w:hanging="431"/>
        <w:jc w:val="both"/>
      </w:pPr>
      <w:bookmarkStart w:id="10" w:name="_Toc497413673"/>
      <w:r>
        <w:t>CONSENT</w:t>
      </w:r>
      <w:bookmarkEnd w:id="10"/>
    </w:p>
    <w:p w14:paraId="0F69A6C3" w14:textId="77777777" w:rsidR="00E9738A" w:rsidRPr="008125DB" w:rsidRDefault="008E5CE6" w:rsidP="00875C18">
      <w:pPr>
        <w:spacing w:after="0" w:line="240" w:lineRule="auto"/>
        <w:jc w:val="both"/>
        <w:rPr>
          <w:rFonts w:asciiTheme="majorHAnsi" w:hAnsiTheme="majorHAnsi"/>
          <w:color w:val="FF0000"/>
        </w:rPr>
      </w:pPr>
      <w:r w:rsidRPr="008125DB">
        <w:rPr>
          <w:rFonts w:asciiTheme="majorHAnsi" w:hAnsiTheme="majorHAnsi"/>
          <w:color w:val="FF0000"/>
        </w:rPr>
        <w:t>D</w:t>
      </w:r>
      <w:r w:rsidR="00E9738A" w:rsidRPr="008125DB">
        <w:rPr>
          <w:rFonts w:asciiTheme="majorHAnsi" w:hAnsiTheme="majorHAnsi"/>
          <w:color w:val="FF0000"/>
        </w:rPr>
        <w:t xml:space="preserve">escribe the procedures for obtaining and documenting informed consent of study participants. </w:t>
      </w:r>
      <w:r w:rsidR="00D0675E" w:rsidRPr="008125DB">
        <w:rPr>
          <w:rFonts w:asciiTheme="majorHAnsi" w:hAnsiTheme="majorHAnsi"/>
          <w:color w:val="FF0000"/>
        </w:rPr>
        <w:t>Include</w:t>
      </w:r>
      <w:r w:rsidR="00E9738A" w:rsidRPr="008125DB">
        <w:rPr>
          <w:rFonts w:asciiTheme="majorHAnsi" w:hAnsiTheme="majorHAnsi"/>
          <w:color w:val="FF0000"/>
        </w:rPr>
        <w:t xml:space="preserve"> provisions for </w:t>
      </w:r>
      <w:r w:rsidR="00D0675E" w:rsidRPr="008125DB">
        <w:rPr>
          <w:rFonts w:asciiTheme="majorHAnsi" w:hAnsiTheme="majorHAnsi"/>
          <w:color w:val="FF0000"/>
        </w:rPr>
        <w:t>specific</w:t>
      </w:r>
      <w:r w:rsidR="00E9738A" w:rsidRPr="008125DB">
        <w:rPr>
          <w:rFonts w:asciiTheme="majorHAnsi" w:hAnsiTheme="majorHAnsi"/>
          <w:color w:val="FF0000"/>
        </w:rPr>
        <w:t xml:space="preserve"> population</w:t>
      </w:r>
      <w:r w:rsidR="00D0675E" w:rsidRPr="008125DB">
        <w:rPr>
          <w:rFonts w:asciiTheme="majorHAnsi" w:hAnsiTheme="majorHAnsi"/>
          <w:color w:val="FF0000"/>
        </w:rPr>
        <w:t>s</w:t>
      </w:r>
      <w:r w:rsidR="00E9738A" w:rsidRPr="008125DB">
        <w:rPr>
          <w:rFonts w:asciiTheme="majorHAnsi" w:hAnsiTheme="majorHAnsi"/>
          <w:color w:val="FF0000"/>
        </w:rPr>
        <w:t xml:space="preserve"> e.g. non-English speakers, children,</w:t>
      </w:r>
      <w:r w:rsidR="00D0675E" w:rsidRPr="008125DB">
        <w:rPr>
          <w:rFonts w:asciiTheme="majorHAnsi" w:hAnsiTheme="majorHAnsi"/>
          <w:color w:val="FF0000"/>
        </w:rPr>
        <w:t xml:space="preserve"> </w:t>
      </w:r>
      <w:r w:rsidR="00E9738A" w:rsidRPr="008125DB">
        <w:rPr>
          <w:rFonts w:asciiTheme="majorHAnsi" w:hAnsiTheme="majorHAnsi"/>
          <w:color w:val="FF0000"/>
        </w:rPr>
        <w:t>vulnerable populations.</w:t>
      </w:r>
      <w:r w:rsidRPr="008125DB">
        <w:rPr>
          <w:rFonts w:asciiTheme="majorHAnsi" w:hAnsiTheme="majorHAnsi"/>
          <w:color w:val="FF0000"/>
        </w:rPr>
        <w:t xml:space="preserve"> </w:t>
      </w:r>
    </w:p>
    <w:p w14:paraId="632F5297" w14:textId="77777777" w:rsidR="00D80D3A" w:rsidRPr="00AB6910" w:rsidRDefault="00D80D3A" w:rsidP="00875C18">
      <w:pPr>
        <w:pStyle w:val="Heading1"/>
        <w:spacing w:line="240" w:lineRule="auto"/>
        <w:jc w:val="both"/>
      </w:pPr>
      <w:bookmarkStart w:id="11" w:name="_Toc497413674"/>
      <w:r>
        <w:t>ELIGIBILITY CRITERIA</w:t>
      </w:r>
      <w:bookmarkEnd w:id="11"/>
    </w:p>
    <w:p w14:paraId="29805D33" w14:textId="77777777" w:rsidR="00CB6095" w:rsidRDefault="00967C95" w:rsidP="00875C18">
      <w:pPr>
        <w:pStyle w:val="Heading2"/>
        <w:numPr>
          <w:ilvl w:val="0"/>
          <w:numId w:val="0"/>
        </w:numPr>
        <w:ind w:left="576" w:hanging="576"/>
      </w:pPr>
      <w:bookmarkStart w:id="12" w:name="_Toc409203027"/>
      <w:bookmarkStart w:id="13" w:name="_Toc497413675"/>
      <w:r>
        <w:t>7.1</w:t>
      </w:r>
      <w:r>
        <w:tab/>
      </w:r>
      <w:r w:rsidR="00E9584C" w:rsidRPr="00AB6910">
        <w:t>Inclusion Criteria</w:t>
      </w:r>
      <w:bookmarkStart w:id="14" w:name="_Toc409203028"/>
      <w:bookmarkEnd w:id="12"/>
      <w:bookmarkEnd w:id="13"/>
    </w:p>
    <w:p w14:paraId="3C84280C" w14:textId="77777777" w:rsidR="00B55726" w:rsidRDefault="00967C95" w:rsidP="00875C18">
      <w:pPr>
        <w:pStyle w:val="Heading2"/>
        <w:numPr>
          <w:ilvl w:val="0"/>
          <w:numId w:val="0"/>
        </w:numPr>
        <w:ind w:left="576" w:hanging="576"/>
      </w:pPr>
      <w:bookmarkStart w:id="15" w:name="_Toc497413676"/>
      <w:r>
        <w:t>7.2</w:t>
      </w:r>
      <w:r>
        <w:tab/>
      </w:r>
      <w:r w:rsidR="00E9584C" w:rsidRPr="00D80D3A">
        <w:t>Exclusion Cri</w:t>
      </w:r>
      <w:r w:rsidR="00D80D3A">
        <w:t>teria</w:t>
      </w:r>
      <w:bookmarkEnd w:id="14"/>
      <w:bookmarkEnd w:id="15"/>
    </w:p>
    <w:p w14:paraId="350128E1" w14:textId="77777777" w:rsidR="00D80D3A" w:rsidRPr="00D80D3A" w:rsidRDefault="008E5CE6" w:rsidP="00636B2C">
      <w:pPr>
        <w:pStyle w:val="Heading1"/>
        <w:spacing w:after="120" w:line="240" w:lineRule="auto"/>
        <w:ind w:left="431" w:hanging="431"/>
        <w:jc w:val="both"/>
      </w:pPr>
      <w:bookmarkStart w:id="16" w:name="_Toc497413677"/>
      <w:r>
        <w:t>RECRUITMENT</w:t>
      </w:r>
      <w:bookmarkEnd w:id="16"/>
    </w:p>
    <w:p w14:paraId="088A1563" w14:textId="77777777" w:rsidR="004A0182" w:rsidRPr="008125DB" w:rsidRDefault="00362CF5" w:rsidP="00875C18">
      <w:pPr>
        <w:spacing w:after="0" w:line="240" w:lineRule="auto"/>
        <w:jc w:val="both"/>
        <w:rPr>
          <w:rFonts w:asciiTheme="majorHAnsi" w:hAnsiTheme="majorHAnsi"/>
          <w:color w:val="FF0000"/>
        </w:rPr>
      </w:pPr>
      <w:r w:rsidRPr="008125DB">
        <w:rPr>
          <w:rFonts w:asciiTheme="majorHAnsi" w:hAnsiTheme="majorHAnsi"/>
          <w:color w:val="FF0000"/>
        </w:rPr>
        <w:t>The recruitment section may include:</w:t>
      </w:r>
    </w:p>
    <w:p w14:paraId="34631BAE" w14:textId="77777777" w:rsidR="00002E88" w:rsidRPr="008125DB" w:rsidRDefault="00002E88" w:rsidP="003856AC">
      <w:pPr>
        <w:pStyle w:val="ListParagraph"/>
        <w:numPr>
          <w:ilvl w:val="0"/>
          <w:numId w:val="14"/>
        </w:numPr>
        <w:spacing w:after="0" w:line="240" w:lineRule="auto"/>
        <w:jc w:val="both"/>
        <w:rPr>
          <w:rFonts w:asciiTheme="majorHAnsi" w:hAnsiTheme="majorHAnsi"/>
          <w:color w:val="FF0000"/>
        </w:rPr>
      </w:pPr>
      <w:r w:rsidRPr="008125DB">
        <w:rPr>
          <w:rFonts w:asciiTheme="majorHAnsi" w:hAnsiTheme="majorHAnsi"/>
          <w:color w:val="FF0000"/>
        </w:rPr>
        <w:t>Recruitment schedule (where appropriate)</w:t>
      </w:r>
    </w:p>
    <w:p w14:paraId="5929BC33" w14:textId="77777777" w:rsidR="00650D3E" w:rsidRPr="008125DB" w:rsidRDefault="00362CF5" w:rsidP="003856AC">
      <w:pPr>
        <w:pStyle w:val="ListParagraph"/>
        <w:numPr>
          <w:ilvl w:val="0"/>
          <w:numId w:val="2"/>
        </w:numPr>
        <w:spacing w:after="0" w:line="240" w:lineRule="auto"/>
        <w:jc w:val="both"/>
        <w:rPr>
          <w:rFonts w:asciiTheme="majorHAnsi" w:hAnsiTheme="majorHAnsi"/>
          <w:color w:val="FF0000"/>
        </w:rPr>
      </w:pPr>
      <w:r w:rsidRPr="008125DB">
        <w:rPr>
          <w:rFonts w:asciiTheme="majorHAnsi" w:hAnsiTheme="majorHAnsi"/>
          <w:color w:val="FF0000"/>
        </w:rPr>
        <w:t xml:space="preserve">Method </w:t>
      </w:r>
      <w:r w:rsidR="00650D3E" w:rsidRPr="008125DB">
        <w:rPr>
          <w:rFonts w:asciiTheme="majorHAnsi" w:hAnsiTheme="majorHAnsi"/>
          <w:color w:val="FF0000"/>
        </w:rPr>
        <w:t>for identifying and recruiting participants for the study.</w:t>
      </w:r>
    </w:p>
    <w:p w14:paraId="3125D023" w14:textId="77777777" w:rsidR="009A6F49" w:rsidRPr="008125DB" w:rsidRDefault="00362CF5" w:rsidP="003856AC">
      <w:pPr>
        <w:pStyle w:val="ListParagraph"/>
        <w:numPr>
          <w:ilvl w:val="0"/>
          <w:numId w:val="2"/>
        </w:numPr>
        <w:spacing w:after="0" w:line="240" w:lineRule="auto"/>
        <w:jc w:val="both"/>
        <w:rPr>
          <w:rFonts w:asciiTheme="majorHAnsi" w:hAnsiTheme="majorHAnsi"/>
          <w:color w:val="FF0000"/>
        </w:rPr>
      </w:pPr>
      <w:r w:rsidRPr="008125DB">
        <w:rPr>
          <w:rFonts w:asciiTheme="majorHAnsi" w:hAnsiTheme="majorHAnsi"/>
          <w:color w:val="FF0000"/>
        </w:rPr>
        <w:t>Who will</w:t>
      </w:r>
      <w:r w:rsidR="009A6F49" w:rsidRPr="008125DB">
        <w:rPr>
          <w:rFonts w:asciiTheme="majorHAnsi" w:hAnsiTheme="majorHAnsi"/>
          <w:color w:val="FF0000"/>
        </w:rPr>
        <w:t xml:space="preserve"> identify and approach participants for consent.</w:t>
      </w:r>
    </w:p>
    <w:p w14:paraId="12AE9FDE" w14:textId="77777777" w:rsidR="00650D3E" w:rsidRPr="008125DB" w:rsidRDefault="00362CF5" w:rsidP="003856AC">
      <w:pPr>
        <w:pStyle w:val="ListParagraph"/>
        <w:numPr>
          <w:ilvl w:val="0"/>
          <w:numId w:val="2"/>
        </w:numPr>
        <w:spacing w:after="0" w:line="240" w:lineRule="auto"/>
        <w:jc w:val="both"/>
        <w:rPr>
          <w:rFonts w:asciiTheme="majorHAnsi" w:hAnsiTheme="majorHAnsi"/>
          <w:color w:val="FF0000"/>
        </w:rPr>
      </w:pPr>
      <w:r w:rsidRPr="008125DB">
        <w:rPr>
          <w:rFonts w:asciiTheme="majorHAnsi" w:hAnsiTheme="majorHAnsi"/>
          <w:color w:val="FF0000"/>
        </w:rPr>
        <w:t>P</w:t>
      </w:r>
      <w:r w:rsidR="00650D3E" w:rsidRPr="008125DB">
        <w:rPr>
          <w:rFonts w:asciiTheme="majorHAnsi" w:hAnsiTheme="majorHAnsi"/>
          <w:color w:val="FF0000"/>
        </w:rPr>
        <w:t>rocedures for documentation of reasons for ineligibility and or</w:t>
      </w:r>
      <w:r w:rsidR="009A6F49" w:rsidRPr="008125DB">
        <w:rPr>
          <w:rFonts w:asciiTheme="majorHAnsi" w:hAnsiTheme="majorHAnsi"/>
          <w:color w:val="FF0000"/>
        </w:rPr>
        <w:t xml:space="preserve"> non-participation of eligible candidates (e.g. Screening logs)</w:t>
      </w:r>
    </w:p>
    <w:p w14:paraId="5037B042" w14:textId="77777777" w:rsidR="008E5CE6" w:rsidRDefault="008E5CE6" w:rsidP="00636B2C">
      <w:pPr>
        <w:pStyle w:val="Heading1"/>
        <w:spacing w:after="120" w:line="240" w:lineRule="auto"/>
        <w:ind w:left="431" w:hanging="431"/>
        <w:jc w:val="both"/>
      </w:pPr>
      <w:bookmarkStart w:id="17" w:name="_Toc497413678"/>
      <w:r>
        <w:t>STATISTICAL METHODS</w:t>
      </w:r>
      <w:bookmarkEnd w:id="17"/>
    </w:p>
    <w:p w14:paraId="0371BF0E" w14:textId="77777777" w:rsidR="007F018F" w:rsidRPr="008125DB" w:rsidRDefault="007F018F" w:rsidP="00875C18">
      <w:pPr>
        <w:spacing w:after="0" w:line="240" w:lineRule="auto"/>
        <w:jc w:val="both"/>
        <w:rPr>
          <w:rFonts w:asciiTheme="majorHAnsi" w:hAnsiTheme="majorHAnsi"/>
          <w:color w:val="FF0000"/>
        </w:rPr>
      </w:pPr>
      <w:r w:rsidRPr="008125DB">
        <w:rPr>
          <w:rFonts w:asciiTheme="majorHAnsi" w:hAnsiTheme="majorHAnsi"/>
          <w:color w:val="FF0000"/>
        </w:rPr>
        <w:t>This section should include:</w:t>
      </w:r>
    </w:p>
    <w:p w14:paraId="3DBB1EDA" w14:textId="77777777" w:rsidR="007F018F" w:rsidRPr="008125DB" w:rsidRDefault="00F50BAD" w:rsidP="003856AC">
      <w:pPr>
        <w:pStyle w:val="ListParagraph"/>
        <w:numPr>
          <w:ilvl w:val="0"/>
          <w:numId w:val="12"/>
        </w:numPr>
        <w:spacing w:after="0" w:line="240" w:lineRule="auto"/>
        <w:jc w:val="both"/>
        <w:rPr>
          <w:rFonts w:asciiTheme="majorHAnsi" w:hAnsiTheme="majorHAnsi"/>
          <w:color w:val="FF0000"/>
        </w:rPr>
      </w:pPr>
      <w:r w:rsidRPr="008125DB">
        <w:rPr>
          <w:rFonts w:asciiTheme="majorHAnsi" w:hAnsiTheme="majorHAnsi"/>
          <w:color w:val="FF0000"/>
        </w:rPr>
        <w:t>how the planned number of participants was derived</w:t>
      </w:r>
    </w:p>
    <w:p w14:paraId="4E9B75D3" w14:textId="77777777" w:rsidR="007F018F" w:rsidRPr="008125DB" w:rsidRDefault="00F50BAD" w:rsidP="003856AC">
      <w:pPr>
        <w:pStyle w:val="ListParagraph"/>
        <w:numPr>
          <w:ilvl w:val="0"/>
          <w:numId w:val="12"/>
        </w:numPr>
        <w:spacing w:after="0" w:line="240" w:lineRule="auto"/>
        <w:jc w:val="both"/>
        <w:rPr>
          <w:rFonts w:asciiTheme="majorHAnsi" w:hAnsiTheme="majorHAnsi"/>
          <w:color w:val="FF0000"/>
        </w:rPr>
      </w:pPr>
      <w:r w:rsidRPr="008125DB">
        <w:rPr>
          <w:rFonts w:asciiTheme="majorHAnsi" w:hAnsiTheme="majorHAnsi"/>
          <w:color w:val="FF0000"/>
        </w:rPr>
        <w:t xml:space="preserve"> methods used to determine the sample size and reference to tables or statistical support used to carry out the calculations</w:t>
      </w:r>
    </w:p>
    <w:p w14:paraId="3D03F752" w14:textId="77777777" w:rsidR="006021D7" w:rsidRPr="008125DB" w:rsidRDefault="004A53DB" w:rsidP="003856AC">
      <w:pPr>
        <w:pStyle w:val="ListParagraph"/>
        <w:numPr>
          <w:ilvl w:val="0"/>
          <w:numId w:val="12"/>
        </w:numPr>
        <w:spacing w:after="0" w:line="240" w:lineRule="auto"/>
        <w:jc w:val="both"/>
        <w:rPr>
          <w:rFonts w:asciiTheme="majorHAnsi" w:hAnsiTheme="majorHAnsi"/>
          <w:color w:val="FF0000"/>
        </w:rPr>
      </w:pPr>
      <w:r w:rsidRPr="008125DB">
        <w:rPr>
          <w:rFonts w:asciiTheme="majorHAnsi" w:hAnsiTheme="majorHAnsi"/>
          <w:color w:val="FF0000"/>
        </w:rPr>
        <w:t xml:space="preserve">reason for choice of study design </w:t>
      </w:r>
      <w:r w:rsidR="006021D7" w:rsidRPr="008125DB">
        <w:rPr>
          <w:rFonts w:asciiTheme="majorHAnsi" w:hAnsiTheme="majorHAnsi"/>
          <w:color w:val="FF0000"/>
        </w:rPr>
        <w:t>statistical analysis plan</w:t>
      </w:r>
    </w:p>
    <w:p w14:paraId="5C33CC32" w14:textId="77777777" w:rsidR="006021D7" w:rsidRPr="008125DB" w:rsidRDefault="006021D7" w:rsidP="003856AC">
      <w:pPr>
        <w:pStyle w:val="ListParagraph"/>
        <w:numPr>
          <w:ilvl w:val="0"/>
          <w:numId w:val="12"/>
        </w:numPr>
        <w:spacing w:after="0" w:line="240" w:lineRule="auto"/>
        <w:jc w:val="both"/>
        <w:rPr>
          <w:rFonts w:asciiTheme="majorHAnsi" w:hAnsiTheme="majorHAnsi"/>
          <w:color w:val="FF0000"/>
        </w:rPr>
      </w:pPr>
      <w:r w:rsidRPr="008125DB">
        <w:rPr>
          <w:rFonts w:asciiTheme="majorHAnsi" w:hAnsiTheme="majorHAnsi"/>
          <w:color w:val="FF0000"/>
        </w:rPr>
        <w:t>summary of baseline data</w:t>
      </w:r>
    </w:p>
    <w:p w14:paraId="4A2D77F9" w14:textId="77777777" w:rsidR="006021D7" w:rsidRPr="008125DB" w:rsidRDefault="006021D7" w:rsidP="003856AC">
      <w:pPr>
        <w:pStyle w:val="ListParagraph"/>
        <w:numPr>
          <w:ilvl w:val="0"/>
          <w:numId w:val="12"/>
        </w:numPr>
        <w:spacing w:after="0" w:line="240" w:lineRule="auto"/>
        <w:jc w:val="both"/>
        <w:rPr>
          <w:rFonts w:asciiTheme="majorHAnsi" w:hAnsiTheme="majorHAnsi"/>
          <w:color w:val="FF0000"/>
        </w:rPr>
      </w:pPr>
      <w:r w:rsidRPr="008125DB">
        <w:rPr>
          <w:rFonts w:asciiTheme="majorHAnsi" w:hAnsiTheme="majorHAnsi"/>
          <w:color w:val="FF0000"/>
        </w:rPr>
        <w:t>other statistical consider</w:t>
      </w:r>
      <w:r w:rsidR="00BD2989" w:rsidRPr="008125DB">
        <w:rPr>
          <w:rFonts w:asciiTheme="majorHAnsi" w:hAnsiTheme="majorHAnsi"/>
          <w:color w:val="FF0000"/>
        </w:rPr>
        <w:t>ations</w:t>
      </w:r>
    </w:p>
    <w:p w14:paraId="4D60752E" w14:textId="77777777" w:rsidR="00A333C4" w:rsidRPr="00AB6910" w:rsidRDefault="008E5CE6" w:rsidP="00636B2C">
      <w:pPr>
        <w:pStyle w:val="Heading1"/>
        <w:spacing w:after="120" w:line="240" w:lineRule="auto"/>
        <w:ind w:left="431" w:hanging="431"/>
        <w:jc w:val="both"/>
      </w:pPr>
      <w:bookmarkStart w:id="18" w:name="_Toc497413679"/>
      <w:r>
        <w:t>PATIENT AND PUBLIC INVOLVEMENT (PPI)</w:t>
      </w:r>
      <w:bookmarkEnd w:id="18"/>
    </w:p>
    <w:p w14:paraId="087C4ADE" w14:textId="77777777" w:rsidR="00A333C4" w:rsidRPr="008125DB" w:rsidRDefault="00A333C4" w:rsidP="00875C18">
      <w:pPr>
        <w:pStyle w:val="ListParagraph"/>
        <w:spacing w:after="0" w:line="240" w:lineRule="auto"/>
        <w:ind w:left="0"/>
        <w:jc w:val="both"/>
        <w:rPr>
          <w:rFonts w:asciiTheme="majorHAnsi" w:hAnsiTheme="majorHAnsi"/>
          <w:color w:val="FF0000"/>
        </w:rPr>
      </w:pPr>
      <w:r w:rsidRPr="008125DB">
        <w:rPr>
          <w:rFonts w:asciiTheme="majorHAnsi" w:hAnsiTheme="majorHAnsi"/>
          <w:color w:val="FF0000"/>
        </w:rPr>
        <w:t xml:space="preserve">This section of the protocol should detail which aspects of the research process have actively involved, or </w:t>
      </w:r>
      <w:r w:rsidR="00583767" w:rsidRPr="008125DB">
        <w:rPr>
          <w:rFonts w:asciiTheme="majorHAnsi" w:hAnsiTheme="majorHAnsi"/>
          <w:color w:val="FF0000"/>
        </w:rPr>
        <w:t>will involve, patients, service users, and/</w:t>
      </w:r>
      <w:r w:rsidRPr="008125DB">
        <w:rPr>
          <w:rFonts w:asciiTheme="majorHAnsi" w:hAnsiTheme="majorHAnsi"/>
          <w:color w:val="FF0000"/>
        </w:rPr>
        <w:t xml:space="preserve">or their carers or members of the public. This may include how these groups will be </w:t>
      </w:r>
      <w:r w:rsidR="00583767" w:rsidRPr="008125DB">
        <w:rPr>
          <w:rFonts w:asciiTheme="majorHAnsi" w:hAnsiTheme="majorHAnsi"/>
          <w:color w:val="FF0000"/>
        </w:rPr>
        <w:t>involved</w:t>
      </w:r>
      <w:r w:rsidRPr="008125DB">
        <w:rPr>
          <w:rFonts w:asciiTheme="majorHAnsi" w:hAnsiTheme="majorHAnsi"/>
          <w:color w:val="FF0000"/>
        </w:rPr>
        <w:t xml:space="preserve"> in:</w:t>
      </w:r>
    </w:p>
    <w:p w14:paraId="2350E25E" w14:textId="77777777" w:rsidR="00A333C4" w:rsidRPr="008125DB" w:rsidRDefault="00583767" w:rsidP="003856AC">
      <w:pPr>
        <w:pStyle w:val="ListParagraph"/>
        <w:numPr>
          <w:ilvl w:val="0"/>
          <w:numId w:val="9"/>
        </w:numPr>
        <w:spacing w:after="0" w:line="240" w:lineRule="auto"/>
        <w:jc w:val="both"/>
        <w:rPr>
          <w:rFonts w:asciiTheme="majorHAnsi" w:hAnsiTheme="majorHAnsi"/>
          <w:color w:val="FF0000"/>
        </w:rPr>
      </w:pPr>
      <w:r w:rsidRPr="008125DB">
        <w:rPr>
          <w:rFonts w:asciiTheme="majorHAnsi" w:hAnsiTheme="majorHAnsi"/>
          <w:color w:val="FF0000"/>
        </w:rPr>
        <w:t>design of the research</w:t>
      </w:r>
    </w:p>
    <w:p w14:paraId="71090111" w14:textId="77777777" w:rsidR="00A333C4" w:rsidRPr="008125DB" w:rsidRDefault="00583767" w:rsidP="003856AC">
      <w:pPr>
        <w:pStyle w:val="ListParagraph"/>
        <w:numPr>
          <w:ilvl w:val="0"/>
          <w:numId w:val="9"/>
        </w:numPr>
        <w:spacing w:after="0" w:line="240" w:lineRule="auto"/>
        <w:jc w:val="both"/>
        <w:rPr>
          <w:rFonts w:asciiTheme="majorHAnsi" w:hAnsiTheme="majorHAnsi"/>
          <w:color w:val="FF0000"/>
        </w:rPr>
      </w:pPr>
      <w:r w:rsidRPr="008125DB">
        <w:rPr>
          <w:rFonts w:asciiTheme="majorHAnsi" w:hAnsiTheme="majorHAnsi"/>
          <w:color w:val="FF0000"/>
        </w:rPr>
        <w:t>management of the research</w:t>
      </w:r>
    </w:p>
    <w:p w14:paraId="017AEFFA" w14:textId="77777777" w:rsidR="00A333C4" w:rsidRPr="008125DB" w:rsidRDefault="00A333C4" w:rsidP="003856AC">
      <w:pPr>
        <w:pStyle w:val="ListParagraph"/>
        <w:numPr>
          <w:ilvl w:val="0"/>
          <w:numId w:val="9"/>
        </w:numPr>
        <w:spacing w:after="0" w:line="240" w:lineRule="auto"/>
        <w:jc w:val="both"/>
        <w:rPr>
          <w:rFonts w:asciiTheme="majorHAnsi" w:hAnsiTheme="majorHAnsi"/>
          <w:b/>
          <w:color w:val="FF0000"/>
          <w:sz w:val="24"/>
          <w:szCs w:val="24"/>
        </w:rPr>
      </w:pPr>
      <w:r w:rsidRPr="008125DB">
        <w:rPr>
          <w:rFonts w:asciiTheme="majorHAnsi" w:hAnsiTheme="majorHAnsi"/>
          <w:color w:val="FF0000"/>
        </w:rPr>
        <w:t>analysis of results and dissemination of findings.</w:t>
      </w:r>
    </w:p>
    <w:p w14:paraId="6454F49A" w14:textId="77777777" w:rsidR="008E5CE6" w:rsidRPr="00AB6910" w:rsidRDefault="008E5CE6" w:rsidP="00636B2C">
      <w:pPr>
        <w:pStyle w:val="Heading1"/>
        <w:spacing w:after="120" w:line="240" w:lineRule="auto"/>
        <w:ind w:left="431" w:hanging="431"/>
        <w:jc w:val="both"/>
      </w:pPr>
      <w:bookmarkStart w:id="19" w:name="_Toc497413680"/>
      <w:r>
        <w:t>FUNDING AND SUPPLY OF EQUIPMENT</w:t>
      </w:r>
      <w:bookmarkEnd w:id="19"/>
      <w:r>
        <w:t xml:space="preserve"> </w:t>
      </w:r>
    </w:p>
    <w:p w14:paraId="2A38AD49" w14:textId="6933EC94" w:rsidR="00A333C4" w:rsidRPr="00AB6910" w:rsidRDefault="00A333C4" w:rsidP="00875C18">
      <w:pPr>
        <w:spacing w:after="0" w:line="240" w:lineRule="auto"/>
        <w:jc w:val="both"/>
        <w:rPr>
          <w:rFonts w:asciiTheme="majorHAnsi" w:hAnsiTheme="majorHAnsi"/>
        </w:rPr>
      </w:pPr>
      <w:r w:rsidRPr="00AB6910">
        <w:rPr>
          <w:rFonts w:asciiTheme="majorHAnsi" w:hAnsiTheme="majorHAnsi"/>
        </w:rPr>
        <w:t xml:space="preserve">The study funding has been reviewed by the </w:t>
      </w:r>
      <w:r w:rsidR="0077532A">
        <w:rPr>
          <w:rFonts w:asciiTheme="majorHAnsi" w:hAnsiTheme="majorHAnsi"/>
        </w:rPr>
        <w:t>KCH R&amp;</w:t>
      </w:r>
      <w:r w:rsidR="00E21814">
        <w:rPr>
          <w:rFonts w:asciiTheme="majorHAnsi" w:hAnsiTheme="majorHAnsi"/>
        </w:rPr>
        <w:t>D</w:t>
      </w:r>
      <w:r w:rsidRPr="00AB6910">
        <w:rPr>
          <w:rFonts w:asciiTheme="majorHAnsi" w:hAnsiTheme="majorHAnsi"/>
        </w:rPr>
        <w:t xml:space="preserve"> Office, and deemed sufficient to cover the requirements of the study. </w:t>
      </w:r>
    </w:p>
    <w:p w14:paraId="5B5C99B1" w14:textId="77777777" w:rsidR="00A333C4" w:rsidRPr="00AB6910" w:rsidRDefault="00A333C4" w:rsidP="00875C18">
      <w:pPr>
        <w:spacing w:after="0" w:line="240" w:lineRule="auto"/>
        <w:jc w:val="both"/>
        <w:rPr>
          <w:rFonts w:asciiTheme="majorHAnsi" w:hAnsiTheme="majorHAnsi"/>
        </w:rPr>
      </w:pPr>
    </w:p>
    <w:p w14:paraId="0A8102C8" w14:textId="77777777" w:rsidR="00A333C4" w:rsidRPr="008125DB" w:rsidRDefault="00A333C4" w:rsidP="00875C18">
      <w:pPr>
        <w:spacing w:after="0" w:line="240" w:lineRule="auto"/>
        <w:jc w:val="both"/>
        <w:rPr>
          <w:rFonts w:asciiTheme="majorHAnsi" w:hAnsiTheme="majorHAnsi"/>
          <w:color w:val="FF0000"/>
        </w:rPr>
      </w:pPr>
      <w:r w:rsidRPr="00AB6910">
        <w:rPr>
          <w:rFonts w:asciiTheme="majorHAnsi" w:hAnsiTheme="majorHAnsi"/>
        </w:rPr>
        <w:t xml:space="preserve">The research costs for the study have been supported </w:t>
      </w:r>
      <w:r w:rsidRPr="008125DB">
        <w:rPr>
          <w:rFonts w:asciiTheme="majorHAnsi" w:hAnsiTheme="majorHAnsi"/>
          <w:color w:val="000000" w:themeColor="text1"/>
        </w:rPr>
        <w:t>by</w:t>
      </w:r>
      <w:r w:rsidRPr="008125DB">
        <w:rPr>
          <w:rFonts w:asciiTheme="majorHAnsi" w:hAnsiTheme="majorHAnsi"/>
          <w:color w:val="FF0000"/>
        </w:rPr>
        <w:t xml:space="preserve"> (add funder, including funding amount and date of award). </w:t>
      </w:r>
    </w:p>
    <w:p w14:paraId="12546037" w14:textId="77777777" w:rsidR="00A333C4" w:rsidRPr="008125DB" w:rsidRDefault="00A333C4" w:rsidP="00875C18">
      <w:pPr>
        <w:spacing w:after="0" w:line="240" w:lineRule="auto"/>
        <w:jc w:val="both"/>
        <w:rPr>
          <w:rFonts w:asciiTheme="majorHAnsi" w:hAnsiTheme="majorHAnsi"/>
          <w:color w:val="FF0000"/>
        </w:rPr>
      </w:pPr>
    </w:p>
    <w:p w14:paraId="49FBE23D" w14:textId="77777777" w:rsidR="00A333C4" w:rsidRPr="008125DB" w:rsidRDefault="00A333C4" w:rsidP="00875C18">
      <w:pPr>
        <w:spacing w:after="0" w:line="240" w:lineRule="auto"/>
        <w:jc w:val="both"/>
        <w:rPr>
          <w:rFonts w:asciiTheme="majorHAnsi" w:hAnsiTheme="majorHAnsi"/>
          <w:color w:val="FF0000"/>
        </w:rPr>
      </w:pPr>
      <w:r w:rsidRPr="008125DB">
        <w:rPr>
          <w:rFonts w:asciiTheme="majorHAnsi" w:hAnsiTheme="majorHAnsi"/>
          <w:color w:val="FF0000"/>
        </w:rPr>
        <w:t xml:space="preserve">This section should contain (where applicable) an outline of the funding arrangements to support external sub-contractors and additional sites. It should also provide details of the supply of equipment or other resource from third parties where this is applicable.  </w:t>
      </w:r>
    </w:p>
    <w:p w14:paraId="5F232A35" w14:textId="77777777" w:rsidR="004718F3" w:rsidRPr="008125DB" w:rsidRDefault="004718F3" w:rsidP="00875C18">
      <w:pPr>
        <w:spacing w:after="0" w:line="240" w:lineRule="auto"/>
        <w:jc w:val="both"/>
        <w:rPr>
          <w:rFonts w:asciiTheme="majorHAnsi" w:hAnsiTheme="majorHAnsi"/>
          <w:color w:val="FF0000"/>
        </w:rPr>
      </w:pPr>
    </w:p>
    <w:p w14:paraId="63170A3E" w14:textId="77777777" w:rsidR="007A5691" w:rsidRPr="008125DB" w:rsidRDefault="007A5691" w:rsidP="00875C18">
      <w:pPr>
        <w:spacing w:after="0" w:line="240" w:lineRule="auto"/>
        <w:jc w:val="both"/>
        <w:rPr>
          <w:rFonts w:asciiTheme="majorHAnsi" w:hAnsiTheme="majorHAnsi"/>
          <w:color w:val="FF0000"/>
        </w:rPr>
      </w:pPr>
      <w:r w:rsidRPr="008125DB">
        <w:rPr>
          <w:rFonts w:asciiTheme="majorHAnsi" w:hAnsiTheme="majorHAnsi"/>
          <w:color w:val="FF0000"/>
        </w:rPr>
        <w:t>Also include the details of specific equipment to be used and their intended use, department where they will be used, and whether these are to be provide by an external body.</w:t>
      </w:r>
    </w:p>
    <w:p w14:paraId="05F0E84F" w14:textId="77777777" w:rsidR="00A333C4" w:rsidRDefault="008E5CE6" w:rsidP="00636B2C">
      <w:pPr>
        <w:pStyle w:val="Heading1"/>
        <w:spacing w:after="120" w:line="240" w:lineRule="auto"/>
        <w:ind w:left="431" w:hanging="431"/>
        <w:jc w:val="both"/>
      </w:pPr>
      <w:bookmarkStart w:id="20" w:name="_Toc497413681"/>
      <w:r>
        <w:t>DATA HANDLING AND MANAGEMENT</w:t>
      </w:r>
      <w:bookmarkEnd w:id="20"/>
    </w:p>
    <w:p w14:paraId="060CD4E0" w14:textId="77777777" w:rsidR="009E05C8" w:rsidRPr="008125DB" w:rsidRDefault="00A333C4" w:rsidP="00875C18">
      <w:pPr>
        <w:spacing w:after="0" w:line="240" w:lineRule="auto"/>
        <w:jc w:val="both"/>
        <w:rPr>
          <w:rFonts w:asciiTheme="majorHAnsi" w:hAnsiTheme="majorHAnsi"/>
          <w:color w:val="FF0000"/>
        </w:rPr>
      </w:pPr>
      <w:r w:rsidRPr="008125DB">
        <w:rPr>
          <w:rFonts w:asciiTheme="majorHAnsi" w:hAnsiTheme="majorHAnsi"/>
          <w:color w:val="FF0000"/>
        </w:rPr>
        <w:t xml:space="preserve">This section may include: </w:t>
      </w:r>
    </w:p>
    <w:p w14:paraId="354F555D" w14:textId="77777777" w:rsidR="00A333C4" w:rsidRPr="008125DB" w:rsidRDefault="00A333C4" w:rsidP="003856AC">
      <w:pPr>
        <w:pStyle w:val="ListParagraph"/>
        <w:numPr>
          <w:ilvl w:val="0"/>
          <w:numId w:val="15"/>
        </w:numPr>
        <w:spacing w:after="0" w:line="240" w:lineRule="auto"/>
        <w:jc w:val="both"/>
        <w:rPr>
          <w:rFonts w:asciiTheme="majorHAnsi" w:hAnsiTheme="majorHAnsi"/>
          <w:color w:val="FF0000"/>
        </w:rPr>
      </w:pPr>
      <w:r w:rsidRPr="008125DB">
        <w:rPr>
          <w:rFonts w:asciiTheme="majorHAnsi" w:hAnsiTheme="majorHAnsi"/>
          <w:color w:val="FF0000"/>
        </w:rPr>
        <w:t>Where data will</w:t>
      </w:r>
      <w:r w:rsidR="00583767" w:rsidRPr="008125DB">
        <w:rPr>
          <w:rFonts w:asciiTheme="majorHAnsi" w:hAnsiTheme="majorHAnsi"/>
          <w:color w:val="FF0000"/>
        </w:rPr>
        <w:t xml:space="preserve"> be recorded (source data, e.g.</w:t>
      </w:r>
      <w:r w:rsidRPr="008125DB">
        <w:rPr>
          <w:rFonts w:asciiTheme="majorHAnsi" w:hAnsiTheme="majorHAnsi"/>
          <w:color w:val="FF0000"/>
        </w:rPr>
        <w:t xml:space="preserve"> medical notes)</w:t>
      </w:r>
    </w:p>
    <w:p w14:paraId="3F8AAF45" w14:textId="77777777" w:rsidR="00A333C4" w:rsidRPr="008125DB" w:rsidRDefault="00A333C4" w:rsidP="003856AC">
      <w:pPr>
        <w:pStyle w:val="ListParagraph"/>
        <w:numPr>
          <w:ilvl w:val="0"/>
          <w:numId w:val="4"/>
        </w:numPr>
        <w:spacing w:after="0" w:line="240" w:lineRule="auto"/>
        <w:jc w:val="both"/>
        <w:rPr>
          <w:rFonts w:asciiTheme="majorHAnsi" w:hAnsiTheme="majorHAnsi"/>
          <w:color w:val="FF0000"/>
        </w:rPr>
      </w:pPr>
      <w:r w:rsidRPr="008125DB">
        <w:rPr>
          <w:rFonts w:asciiTheme="majorHAnsi" w:hAnsiTheme="majorHAnsi"/>
          <w:color w:val="FF0000"/>
        </w:rPr>
        <w:t>Where electronic and hard copy data will be stored</w:t>
      </w:r>
    </w:p>
    <w:p w14:paraId="4672C5C7" w14:textId="77777777" w:rsidR="00A333C4" w:rsidRPr="008125DB" w:rsidRDefault="00A333C4" w:rsidP="003856AC">
      <w:pPr>
        <w:pStyle w:val="ListParagraph"/>
        <w:numPr>
          <w:ilvl w:val="0"/>
          <w:numId w:val="4"/>
        </w:numPr>
        <w:spacing w:after="0" w:line="240" w:lineRule="auto"/>
        <w:jc w:val="both"/>
        <w:rPr>
          <w:rFonts w:asciiTheme="majorHAnsi" w:hAnsiTheme="majorHAnsi"/>
          <w:color w:val="FF0000"/>
        </w:rPr>
      </w:pPr>
      <w:r w:rsidRPr="008125DB">
        <w:rPr>
          <w:rFonts w:asciiTheme="majorHAnsi" w:hAnsiTheme="majorHAnsi"/>
          <w:color w:val="FF0000"/>
        </w:rPr>
        <w:t>Details of where</w:t>
      </w:r>
      <w:r w:rsidR="0017337B" w:rsidRPr="008125DB">
        <w:rPr>
          <w:rFonts w:asciiTheme="majorHAnsi" w:hAnsiTheme="majorHAnsi"/>
          <w:color w:val="FF0000"/>
        </w:rPr>
        <w:t xml:space="preserve"> and how</w:t>
      </w:r>
      <w:r w:rsidRPr="008125DB">
        <w:rPr>
          <w:rFonts w:asciiTheme="majorHAnsi" w:hAnsiTheme="majorHAnsi"/>
          <w:color w:val="FF0000"/>
        </w:rPr>
        <w:t xml:space="preserve"> the data will be transferred</w:t>
      </w:r>
    </w:p>
    <w:p w14:paraId="3C1A49B8" w14:textId="77777777" w:rsidR="00A333C4" w:rsidRPr="008125DB" w:rsidRDefault="00A333C4" w:rsidP="003856AC">
      <w:pPr>
        <w:pStyle w:val="ListParagraph"/>
        <w:numPr>
          <w:ilvl w:val="0"/>
          <w:numId w:val="4"/>
        </w:numPr>
        <w:spacing w:after="0" w:line="240" w:lineRule="auto"/>
        <w:jc w:val="both"/>
        <w:rPr>
          <w:rFonts w:asciiTheme="majorHAnsi" w:hAnsiTheme="majorHAnsi"/>
          <w:color w:val="FF0000"/>
        </w:rPr>
      </w:pPr>
      <w:r w:rsidRPr="008125DB">
        <w:rPr>
          <w:rFonts w:asciiTheme="majorHAnsi" w:hAnsiTheme="majorHAnsi"/>
          <w:color w:val="FF0000"/>
        </w:rPr>
        <w:t xml:space="preserve">If data will be maintained outside the study unit/office/organisation, </w:t>
      </w:r>
    </w:p>
    <w:p w14:paraId="578AFD4C" w14:textId="77777777" w:rsidR="00A333C4" w:rsidRPr="008125DB" w:rsidRDefault="00A333C4" w:rsidP="003856AC">
      <w:pPr>
        <w:pStyle w:val="ListParagraph"/>
        <w:numPr>
          <w:ilvl w:val="0"/>
          <w:numId w:val="4"/>
        </w:numPr>
        <w:spacing w:after="0" w:line="240" w:lineRule="auto"/>
        <w:jc w:val="both"/>
        <w:rPr>
          <w:rFonts w:asciiTheme="majorHAnsi" w:hAnsiTheme="majorHAnsi"/>
          <w:color w:val="FF0000"/>
        </w:rPr>
      </w:pPr>
      <w:r w:rsidRPr="008125DB">
        <w:rPr>
          <w:rFonts w:asciiTheme="majorHAnsi" w:hAnsiTheme="majorHAnsi"/>
          <w:color w:val="FF0000"/>
        </w:rPr>
        <w:t>Which institution will maintain the data, specifical</w:t>
      </w:r>
      <w:r w:rsidR="00583767" w:rsidRPr="008125DB">
        <w:rPr>
          <w:rFonts w:asciiTheme="majorHAnsi" w:hAnsiTheme="majorHAnsi"/>
          <w:color w:val="FF0000"/>
        </w:rPr>
        <w:t>ly how the data will get there</w:t>
      </w:r>
    </w:p>
    <w:p w14:paraId="0A242434" w14:textId="77777777" w:rsidR="00A333C4" w:rsidRPr="008125DB" w:rsidRDefault="00A333C4" w:rsidP="003856AC">
      <w:pPr>
        <w:pStyle w:val="ListParagraph"/>
        <w:numPr>
          <w:ilvl w:val="0"/>
          <w:numId w:val="4"/>
        </w:numPr>
        <w:spacing w:after="0" w:line="240" w:lineRule="auto"/>
        <w:jc w:val="both"/>
        <w:rPr>
          <w:rFonts w:asciiTheme="majorHAnsi" w:hAnsiTheme="majorHAnsi"/>
          <w:color w:val="FF0000"/>
        </w:rPr>
      </w:pPr>
      <w:r w:rsidRPr="008125DB">
        <w:rPr>
          <w:rFonts w:asciiTheme="majorHAnsi" w:hAnsiTheme="majorHAnsi"/>
          <w:color w:val="FF0000"/>
        </w:rPr>
        <w:t>The purpose for its transfer over to other institutions, and who will view/custodian of the data at the other institution</w:t>
      </w:r>
    </w:p>
    <w:p w14:paraId="278D9F55" w14:textId="77777777" w:rsidR="006021D7" w:rsidRPr="008125DB" w:rsidRDefault="006021D7" w:rsidP="003856AC">
      <w:pPr>
        <w:pStyle w:val="ListParagraph"/>
        <w:numPr>
          <w:ilvl w:val="0"/>
          <w:numId w:val="4"/>
        </w:numPr>
        <w:spacing w:after="0" w:line="240" w:lineRule="auto"/>
        <w:jc w:val="both"/>
        <w:rPr>
          <w:rFonts w:asciiTheme="majorHAnsi" w:hAnsiTheme="majorHAnsi"/>
          <w:color w:val="FF0000"/>
        </w:rPr>
      </w:pPr>
      <w:r w:rsidRPr="008125DB">
        <w:rPr>
          <w:rFonts w:asciiTheme="majorHAnsi" w:hAnsiTheme="majorHAnsi"/>
          <w:color w:val="FF0000"/>
        </w:rPr>
        <w:t>Issues and arrangements regarding confidentiality</w:t>
      </w:r>
    </w:p>
    <w:p w14:paraId="7F263B72" w14:textId="77777777" w:rsidR="006021D7" w:rsidRPr="008125DB" w:rsidRDefault="006021D7" w:rsidP="003856AC">
      <w:pPr>
        <w:pStyle w:val="ListParagraph"/>
        <w:numPr>
          <w:ilvl w:val="0"/>
          <w:numId w:val="4"/>
        </w:numPr>
        <w:spacing w:after="0" w:line="240" w:lineRule="auto"/>
        <w:jc w:val="both"/>
        <w:rPr>
          <w:rFonts w:asciiTheme="majorHAnsi" w:hAnsiTheme="majorHAnsi"/>
          <w:color w:val="FF0000"/>
        </w:rPr>
      </w:pPr>
      <w:r w:rsidRPr="008125DB">
        <w:rPr>
          <w:rFonts w:asciiTheme="majorHAnsi" w:hAnsiTheme="majorHAnsi"/>
          <w:color w:val="FF0000"/>
        </w:rPr>
        <w:t>Data collection procedures</w:t>
      </w:r>
    </w:p>
    <w:p w14:paraId="78C36DC3" w14:textId="77777777" w:rsidR="009E05C8" w:rsidRPr="008125DB" w:rsidRDefault="006021D7" w:rsidP="003856AC">
      <w:pPr>
        <w:pStyle w:val="ListParagraph"/>
        <w:numPr>
          <w:ilvl w:val="0"/>
          <w:numId w:val="4"/>
        </w:numPr>
        <w:spacing w:after="0" w:line="240" w:lineRule="auto"/>
        <w:jc w:val="both"/>
        <w:rPr>
          <w:rFonts w:asciiTheme="majorHAnsi" w:hAnsiTheme="majorHAnsi"/>
          <w:color w:val="FF0000"/>
        </w:rPr>
      </w:pPr>
      <w:r w:rsidRPr="008125DB">
        <w:rPr>
          <w:rFonts w:asciiTheme="majorHAnsi" w:hAnsiTheme="majorHAnsi"/>
          <w:color w:val="FF0000"/>
        </w:rPr>
        <w:t>Data monitoring committees</w:t>
      </w:r>
      <w:r w:rsidR="009F165D" w:rsidRPr="008125DB">
        <w:rPr>
          <w:rFonts w:asciiTheme="majorHAnsi" w:hAnsiTheme="majorHAnsi"/>
          <w:color w:val="FF0000"/>
        </w:rPr>
        <w:t xml:space="preserve"> and data controllers</w:t>
      </w:r>
      <w:r w:rsidRPr="008125DB">
        <w:rPr>
          <w:rFonts w:asciiTheme="majorHAnsi" w:hAnsiTheme="majorHAnsi"/>
          <w:color w:val="FF0000"/>
        </w:rPr>
        <w:t xml:space="preserve"> (if applicable)</w:t>
      </w:r>
    </w:p>
    <w:p w14:paraId="7C56BAA9" w14:textId="77777777" w:rsidR="00443379" w:rsidRDefault="00443379" w:rsidP="00636B2C">
      <w:pPr>
        <w:pStyle w:val="Heading1"/>
        <w:spacing w:after="120" w:line="240" w:lineRule="auto"/>
        <w:ind w:left="431" w:hanging="431"/>
        <w:jc w:val="both"/>
      </w:pPr>
      <w:bookmarkStart w:id="21" w:name="_Toc497413682"/>
      <w:r>
        <w:t>MATERIAL/SAMPLE STORAGE</w:t>
      </w:r>
      <w:bookmarkEnd w:id="21"/>
      <w:r>
        <w:t xml:space="preserve"> </w:t>
      </w:r>
    </w:p>
    <w:p w14:paraId="2643EA18" w14:textId="77777777" w:rsidR="0008007E" w:rsidRPr="008125DB" w:rsidRDefault="0008007E" w:rsidP="00875C18">
      <w:pPr>
        <w:spacing w:after="0" w:line="240" w:lineRule="auto"/>
        <w:jc w:val="both"/>
        <w:rPr>
          <w:rFonts w:asciiTheme="majorHAnsi" w:hAnsiTheme="majorHAnsi"/>
          <w:color w:val="FF0000"/>
        </w:rPr>
      </w:pPr>
      <w:r w:rsidRPr="008125DB">
        <w:rPr>
          <w:rFonts w:asciiTheme="majorHAnsi" w:hAnsiTheme="majorHAnsi"/>
          <w:color w:val="FF0000"/>
        </w:rPr>
        <w:t>This section should contain:</w:t>
      </w:r>
    </w:p>
    <w:p w14:paraId="16786892" w14:textId="77777777" w:rsidR="0008007E" w:rsidRPr="008125DB" w:rsidRDefault="0008007E" w:rsidP="003856AC">
      <w:pPr>
        <w:pStyle w:val="ListParagraph"/>
        <w:numPr>
          <w:ilvl w:val="0"/>
          <w:numId w:val="10"/>
        </w:numPr>
        <w:spacing w:after="0" w:line="240" w:lineRule="auto"/>
        <w:ind w:left="714" w:hanging="357"/>
        <w:jc w:val="both"/>
        <w:rPr>
          <w:rFonts w:asciiTheme="majorHAnsi" w:hAnsiTheme="majorHAnsi"/>
          <w:color w:val="FF0000"/>
        </w:rPr>
      </w:pPr>
      <w:r w:rsidRPr="008125DB">
        <w:rPr>
          <w:rFonts w:asciiTheme="majorHAnsi" w:hAnsiTheme="majorHAnsi"/>
          <w:color w:val="FF0000"/>
        </w:rPr>
        <w:t xml:space="preserve">Details </w:t>
      </w:r>
      <w:r w:rsidR="005D220F" w:rsidRPr="008125DB">
        <w:rPr>
          <w:rFonts w:asciiTheme="majorHAnsi" w:hAnsiTheme="majorHAnsi"/>
          <w:color w:val="FF0000"/>
        </w:rPr>
        <w:t>of sample</w:t>
      </w:r>
      <w:r w:rsidRPr="008125DB">
        <w:rPr>
          <w:rFonts w:asciiTheme="majorHAnsi" w:hAnsiTheme="majorHAnsi"/>
          <w:color w:val="FF0000"/>
        </w:rPr>
        <w:t xml:space="preserve"> sharing</w:t>
      </w:r>
    </w:p>
    <w:p w14:paraId="24507851" w14:textId="77777777" w:rsidR="0008007E" w:rsidRPr="008125DB" w:rsidRDefault="0008007E" w:rsidP="003856AC">
      <w:pPr>
        <w:pStyle w:val="ListParagraph"/>
        <w:numPr>
          <w:ilvl w:val="0"/>
          <w:numId w:val="10"/>
        </w:numPr>
        <w:spacing w:after="0" w:line="240" w:lineRule="auto"/>
        <w:ind w:left="714" w:hanging="357"/>
        <w:jc w:val="both"/>
        <w:rPr>
          <w:rFonts w:asciiTheme="majorHAnsi" w:hAnsiTheme="majorHAnsi"/>
          <w:color w:val="FF0000"/>
        </w:rPr>
      </w:pPr>
      <w:r w:rsidRPr="008125DB">
        <w:rPr>
          <w:rFonts w:asciiTheme="majorHAnsi" w:hAnsiTheme="majorHAnsi"/>
          <w:color w:val="FF0000"/>
        </w:rPr>
        <w:t>Details of where material will be stored (or transferred)</w:t>
      </w:r>
    </w:p>
    <w:p w14:paraId="3E2475A5" w14:textId="77777777" w:rsidR="0008007E" w:rsidRPr="008125DB" w:rsidRDefault="0008007E" w:rsidP="003856AC">
      <w:pPr>
        <w:pStyle w:val="ListParagraph"/>
        <w:numPr>
          <w:ilvl w:val="0"/>
          <w:numId w:val="10"/>
        </w:numPr>
        <w:spacing w:after="0" w:line="240" w:lineRule="auto"/>
        <w:ind w:left="714" w:hanging="357"/>
        <w:jc w:val="both"/>
        <w:rPr>
          <w:rFonts w:asciiTheme="majorHAnsi" w:hAnsiTheme="majorHAnsi"/>
          <w:color w:val="FF0000"/>
        </w:rPr>
      </w:pPr>
      <w:r w:rsidRPr="008125DB">
        <w:rPr>
          <w:rFonts w:asciiTheme="majorHAnsi" w:hAnsiTheme="majorHAnsi"/>
          <w:color w:val="FF0000"/>
        </w:rPr>
        <w:t>If samples will be stored for future use (and the details)</w:t>
      </w:r>
    </w:p>
    <w:p w14:paraId="17C219F4" w14:textId="77777777" w:rsidR="0008007E" w:rsidRPr="008125DB" w:rsidRDefault="0008007E" w:rsidP="003856AC">
      <w:pPr>
        <w:pStyle w:val="ListParagraph"/>
        <w:numPr>
          <w:ilvl w:val="0"/>
          <w:numId w:val="10"/>
        </w:numPr>
        <w:spacing w:after="0" w:line="240" w:lineRule="auto"/>
        <w:ind w:left="714" w:hanging="357"/>
        <w:jc w:val="both"/>
        <w:rPr>
          <w:rFonts w:asciiTheme="majorHAnsi" w:hAnsiTheme="majorHAnsi"/>
          <w:color w:val="FF0000"/>
        </w:rPr>
      </w:pPr>
      <w:r w:rsidRPr="008125DB">
        <w:rPr>
          <w:rFonts w:asciiTheme="majorHAnsi" w:hAnsiTheme="majorHAnsi"/>
          <w:color w:val="FF0000"/>
        </w:rPr>
        <w:t>Measures for the processing, control and safe storage of samples</w:t>
      </w:r>
    </w:p>
    <w:p w14:paraId="0C6A6568" w14:textId="77777777" w:rsidR="007A5691" w:rsidRPr="008125DB" w:rsidRDefault="007A5691" w:rsidP="003856AC">
      <w:pPr>
        <w:pStyle w:val="ListParagraph"/>
        <w:numPr>
          <w:ilvl w:val="0"/>
          <w:numId w:val="10"/>
        </w:numPr>
        <w:spacing w:after="0" w:line="240" w:lineRule="auto"/>
        <w:ind w:left="714" w:hanging="357"/>
        <w:jc w:val="both"/>
        <w:rPr>
          <w:rFonts w:asciiTheme="majorHAnsi" w:hAnsiTheme="majorHAnsi"/>
          <w:color w:val="FF0000"/>
        </w:rPr>
      </w:pPr>
      <w:r w:rsidRPr="008125DB">
        <w:rPr>
          <w:rFonts w:asciiTheme="majorHAnsi" w:hAnsiTheme="majorHAnsi"/>
          <w:color w:val="FF0000"/>
        </w:rPr>
        <w:t>Sample disposal methods</w:t>
      </w:r>
    </w:p>
    <w:p w14:paraId="68C1105C" w14:textId="77777777" w:rsidR="0008007E" w:rsidRPr="008125DB" w:rsidRDefault="0008007E" w:rsidP="003856AC">
      <w:pPr>
        <w:pStyle w:val="ListParagraph"/>
        <w:numPr>
          <w:ilvl w:val="0"/>
          <w:numId w:val="10"/>
        </w:numPr>
        <w:spacing w:after="0" w:line="240" w:lineRule="auto"/>
        <w:ind w:left="714" w:hanging="357"/>
        <w:jc w:val="both"/>
        <w:rPr>
          <w:rFonts w:asciiTheme="majorHAnsi" w:hAnsiTheme="majorHAnsi"/>
          <w:color w:val="FF0000"/>
        </w:rPr>
      </w:pPr>
      <w:r w:rsidRPr="008125DB">
        <w:rPr>
          <w:rFonts w:asciiTheme="majorHAnsi" w:hAnsiTheme="majorHAnsi"/>
          <w:color w:val="FF0000"/>
        </w:rPr>
        <w:t>Whether samples will be coded or de-identified.</w:t>
      </w:r>
    </w:p>
    <w:p w14:paraId="519D817F" w14:textId="77777777" w:rsidR="0008007E" w:rsidRPr="008125DB" w:rsidRDefault="0008007E" w:rsidP="003856AC">
      <w:pPr>
        <w:pStyle w:val="ListParagraph"/>
        <w:numPr>
          <w:ilvl w:val="0"/>
          <w:numId w:val="10"/>
        </w:numPr>
        <w:spacing w:after="0" w:line="240" w:lineRule="auto"/>
        <w:ind w:left="714" w:hanging="357"/>
        <w:jc w:val="both"/>
        <w:rPr>
          <w:rFonts w:asciiTheme="majorHAnsi" w:hAnsiTheme="majorHAnsi"/>
          <w:color w:val="FF0000"/>
        </w:rPr>
      </w:pPr>
      <w:r w:rsidRPr="008125DB">
        <w:rPr>
          <w:rFonts w:asciiTheme="majorHAnsi" w:hAnsiTheme="majorHAnsi"/>
          <w:color w:val="FF0000"/>
        </w:rPr>
        <w:t>Details of data controller/custodian</w:t>
      </w:r>
    </w:p>
    <w:p w14:paraId="227DCA71" w14:textId="77777777" w:rsidR="007A5691" w:rsidRPr="008125DB" w:rsidRDefault="007A5691" w:rsidP="003856AC">
      <w:pPr>
        <w:pStyle w:val="ListParagraph"/>
        <w:numPr>
          <w:ilvl w:val="0"/>
          <w:numId w:val="10"/>
        </w:numPr>
        <w:spacing w:after="0" w:line="240" w:lineRule="auto"/>
        <w:ind w:left="714" w:hanging="357"/>
        <w:jc w:val="both"/>
        <w:rPr>
          <w:rFonts w:asciiTheme="majorHAnsi" w:hAnsiTheme="majorHAnsi"/>
          <w:color w:val="FF0000"/>
        </w:rPr>
      </w:pPr>
      <w:r w:rsidRPr="008125DB">
        <w:rPr>
          <w:rFonts w:asciiTheme="majorHAnsi" w:hAnsiTheme="majorHAnsi"/>
          <w:color w:val="FF0000"/>
        </w:rPr>
        <w:t>Legal/contractual arrangements</w:t>
      </w:r>
    </w:p>
    <w:p w14:paraId="4ECC1AB4" w14:textId="77777777" w:rsidR="00967C95" w:rsidRDefault="00967C95" w:rsidP="00875C18">
      <w:pPr>
        <w:spacing w:line="240" w:lineRule="auto"/>
        <w:jc w:val="both"/>
        <w:rPr>
          <w:rFonts w:asciiTheme="majorHAnsi" w:hAnsiTheme="majorHAnsi" w:cs="Arial"/>
          <w:iCs/>
          <w:color w:val="000000"/>
        </w:rPr>
      </w:pPr>
    </w:p>
    <w:p w14:paraId="07295A70" w14:textId="77777777" w:rsidR="007A5691" w:rsidRDefault="0008007E" w:rsidP="00875C18">
      <w:pPr>
        <w:spacing w:line="240" w:lineRule="auto"/>
        <w:jc w:val="both"/>
        <w:rPr>
          <w:rFonts w:asciiTheme="majorHAnsi" w:hAnsiTheme="majorHAnsi" w:cs="Arial"/>
          <w:iCs/>
          <w:color w:val="000000"/>
        </w:rPr>
      </w:pPr>
      <w:r w:rsidRPr="0008007E">
        <w:rPr>
          <w:rFonts w:asciiTheme="majorHAnsi" w:hAnsiTheme="majorHAnsi" w:cs="Arial"/>
          <w:iCs/>
          <w:color w:val="000000"/>
        </w:rPr>
        <w:t xml:space="preserve">In the study, </w:t>
      </w:r>
      <w:r w:rsidRPr="008125DB">
        <w:rPr>
          <w:rFonts w:asciiTheme="majorHAnsi" w:hAnsiTheme="majorHAnsi" w:cs="Arial"/>
          <w:iCs/>
          <w:color w:val="FF0000"/>
        </w:rPr>
        <w:t xml:space="preserve">[Description of tissue samples to be inserted] </w:t>
      </w:r>
      <w:r w:rsidRPr="0008007E">
        <w:rPr>
          <w:rFonts w:asciiTheme="majorHAnsi" w:hAnsiTheme="majorHAnsi" w:cs="Arial"/>
          <w:iCs/>
          <w:color w:val="000000"/>
        </w:rPr>
        <w:t xml:space="preserve">will be collected from patients in accordance with the patient consent form and patient information sheet and shall include all tissue samples or other biological materials and any derivatives, portions, progeny or improvements as well as all patient information and documentation supplied in relation to them. </w:t>
      </w:r>
      <w:r w:rsidR="007A5691">
        <w:rPr>
          <w:rFonts w:asciiTheme="majorHAnsi" w:hAnsiTheme="majorHAnsi" w:cs="Arial"/>
          <w:iCs/>
          <w:color w:val="000000"/>
        </w:rPr>
        <w:t xml:space="preserve"> Samples will be processed, stored and disposed in accordance with all applicable legal and regulatory requirements, including the Human Tissue Act 2004 and any amendments thereafter. </w:t>
      </w:r>
    </w:p>
    <w:p w14:paraId="587F3581" w14:textId="77777777" w:rsidR="00443379" w:rsidRPr="00AB6910" w:rsidRDefault="00443379" w:rsidP="00875C18">
      <w:pPr>
        <w:pStyle w:val="Heading1"/>
        <w:spacing w:line="240" w:lineRule="auto"/>
        <w:jc w:val="both"/>
      </w:pPr>
      <w:bookmarkStart w:id="22" w:name="_Toc497413683"/>
      <w:r>
        <w:t>PEER AND REGULATORY REVIEW</w:t>
      </w:r>
      <w:bookmarkEnd w:id="22"/>
    </w:p>
    <w:p w14:paraId="23348642" w14:textId="30F2B46D" w:rsidR="00A333C4" w:rsidRPr="008125DB" w:rsidRDefault="00A333C4" w:rsidP="00636B2C">
      <w:pPr>
        <w:spacing w:before="120" w:after="0" w:line="240" w:lineRule="auto"/>
        <w:jc w:val="both"/>
        <w:rPr>
          <w:rFonts w:asciiTheme="majorHAnsi" w:hAnsiTheme="majorHAnsi"/>
          <w:color w:val="FF0000"/>
        </w:rPr>
      </w:pPr>
      <w:r w:rsidRPr="00AB6910">
        <w:rPr>
          <w:rFonts w:asciiTheme="majorHAnsi" w:hAnsiTheme="majorHAnsi"/>
        </w:rPr>
        <w:t xml:space="preserve">The study has been peer reviewed in accordance with the requirements outlined by </w:t>
      </w:r>
      <w:r w:rsidR="0077532A">
        <w:rPr>
          <w:rFonts w:asciiTheme="majorHAnsi" w:hAnsiTheme="majorHAnsi"/>
        </w:rPr>
        <w:t>KCH R&amp;</w:t>
      </w:r>
      <w:r w:rsidR="00E21814">
        <w:rPr>
          <w:rFonts w:asciiTheme="majorHAnsi" w:hAnsiTheme="majorHAnsi"/>
        </w:rPr>
        <w:t>D</w:t>
      </w:r>
      <w:r w:rsidR="0077532A">
        <w:rPr>
          <w:rFonts w:asciiTheme="majorHAnsi" w:hAnsiTheme="majorHAnsi"/>
        </w:rPr>
        <w:t>.</w:t>
      </w:r>
      <w:r w:rsidRPr="008125DB">
        <w:rPr>
          <w:rFonts w:asciiTheme="majorHAnsi" w:hAnsiTheme="majorHAnsi"/>
          <w:color w:val="FF0000"/>
        </w:rPr>
        <w:t xml:space="preserve"> </w:t>
      </w:r>
    </w:p>
    <w:p w14:paraId="310F5723" w14:textId="77777777" w:rsidR="006F3FD2" w:rsidRPr="008125DB" w:rsidRDefault="006F3FD2" w:rsidP="00875C18">
      <w:pPr>
        <w:spacing w:after="0" w:line="240" w:lineRule="auto"/>
        <w:jc w:val="both"/>
        <w:rPr>
          <w:rFonts w:asciiTheme="majorHAnsi" w:hAnsiTheme="majorHAnsi"/>
          <w:color w:val="FF0000"/>
        </w:rPr>
      </w:pPr>
    </w:p>
    <w:p w14:paraId="348EA64B" w14:textId="2F36EEA0" w:rsidR="00A333C4" w:rsidRPr="008125DB" w:rsidRDefault="00A333C4" w:rsidP="00875C18">
      <w:pPr>
        <w:spacing w:after="0" w:line="240" w:lineRule="auto"/>
        <w:jc w:val="both"/>
        <w:rPr>
          <w:rFonts w:asciiTheme="majorHAnsi" w:hAnsiTheme="majorHAnsi"/>
          <w:color w:val="FF0000"/>
        </w:rPr>
      </w:pPr>
      <w:r w:rsidRPr="008125DB">
        <w:rPr>
          <w:rFonts w:asciiTheme="majorHAnsi" w:hAnsiTheme="majorHAnsi"/>
          <w:color w:val="FF0000"/>
        </w:rPr>
        <w:t xml:space="preserve">Choose either (having discussed with the </w:t>
      </w:r>
      <w:r w:rsidR="0077532A">
        <w:rPr>
          <w:rFonts w:asciiTheme="majorHAnsi" w:hAnsiTheme="majorHAnsi"/>
          <w:color w:val="FF0000"/>
        </w:rPr>
        <w:t>KCH R&amp;</w:t>
      </w:r>
      <w:r w:rsidR="00E21814">
        <w:rPr>
          <w:rFonts w:asciiTheme="majorHAnsi" w:hAnsiTheme="majorHAnsi"/>
          <w:color w:val="FF0000"/>
        </w:rPr>
        <w:t>D</w:t>
      </w:r>
      <w:r w:rsidRPr="008125DB">
        <w:rPr>
          <w:rFonts w:asciiTheme="majorHAnsi" w:hAnsiTheme="majorHAnsi"/>
          <w:color w:val="FF0000"/>
        </w:rPr>
        <w:t xml:space="preserve"> Office):</w:t>
      </w:r>
    </w:p>
    <w:p w14:paraId="5F8E5726" w14:textId="77777777" w:rsidR="00A333C4" w:rsidRPr="008125DB" w:rsidRDefault="00A333C4" w:rsidP="00875C18">
      <w:pPr>
        <w:spacing w:after="0" w:line="240" w:lineRule="auto"/>
        <w:jc w:val="both"/>
        <w:rPr>
          <w:rFonts w:asciiTheme="majorHAnsi" w:hAnsiTheme="majorHAnsi"/>
          <w:color w:val="FF0000"/>
        </w:rPr>
      </w:pPr>
    </w:p>
    <w:p w14:paraId="72B226B7" w14:textId="77777777" w:rsidR="00A333C4" w:rsidRPr="008125DB" w:rsidRDefault="00A8320A" w:rsidP="003856AC">
      <w:pPr>
        <w:pStyle w:val="ListParagraph"/>
        <w:numPr>
          <w:ilvl w:val="0"/>
          <w:numId w:val="8"/>
        </w:numPr>
        <w:spacing w:after="0" w:line="240" w:lineRule="auto"/>
        <w:jc w:val="both"/>
        <w:rPr>
          <w:rFonts w:asciiTheme="majorHAnsi" w:hAnsiTheme="majorHAnsi"/>
          <w:color w:val="FF0000"/>
        </w:rPr>
      </w:pPr>
      <w:r w:rsidRPr="008125DB">
        <w:rPr>
          <w:rFonts w:asciiTheme="majorHAnsi" w:hAnsiTheme="majorHAnsi"/>
          <w:color w:val="FF0000"/>
        </w:rPr>
        <w:lastRenderedPageBreak/>
        <w:t xml:space="preserve">The Sponsor </w:t>
      </w:r>
      <w:r w:rsidR="00A333C4" w:rsidRPr="008125DB">
        <w:rPr>
          <w:rFonts w:asciiTheme="majorHAnsi" w:hAnsiTheme="majorHAnsi"/>
          <w:color w:val="FF0000"/>
        </w:rPr>
        <w:t>considers the procedure for obtaining funding from (insert funder name) to be of sufficient rigour and independence to be considered an adequate peer review.</w:t>
      </w:r>
    </w:p>
    <w:p w14:paraId="3784397C" w14:textId="77777777" w:rsidR="00A333C4" w:rsidRPr="008125DB" w:rsidRDefault="00A333C4" w:rsidP="003856AC">
      <w:pPr>
        <w:pStyle w:val="ListParagraph"/>
        <w:numPr>
          <w:ilvl w:val="0"/>
          <w:numId w:val="8"/>
        </w:numPr>
        <w:spacing w:after="0" w:line="240" w:lineRule="auto"/>
        <w:jc w:val="both"/>
        <w:rPr>
          <w:rFonts w:asciiTheme="majorHAnsi" w:hAnsiTheme="majorHAnsi"/>
          <w:color w:val="FF0000"/>
        </w:rPr>
      </w:pPr>
      <w:r w:rsidRPr="008125DB">
        <w:rPr>
          <w:rFonts w:asciiTheme="majorHAnsi" w:hAnsiTheme="majorHAnsi"/>
          <w:color w:val="FF0000"/>
        </w:rPr>
        <w:t xml:space="preserve">This study has been peer reviewed within </w:t>
      </w:r>
      <w:r w:rsidR="0077532A">
        <w:rPr>
          <w:rFonts w:asciiTheme="majorHAnsi" w:hAnsiTheme="majorHAnsi"/>
          <w:color w:val="FF0000"/>
        </w:rPr>
        <w:t>KCH/KCL</w:t>
      </w:r>
      <w:r w:rsidRPr="008125DB">
        <w:rPr>
          <w:rFonts w:asciiTheme="majorHAnsi" w:hAnsiTheme="majorHAnsi"/>
          <w:color w:val="FF0000"/>
        </w:rPr>
        <w:t xml:space="preserve"> (amend as required), by an independent and relevant peer reviewer/committee (amend as required) on (insert date). The Sponsor has accepted these reviews as adequate evidence of peer review. </w:t>
      </w:r>
    </w:p>
    <w:p w14:paraId="669E1F63" w14:textId="77777777" w:rsidR="00A333C4" w:rsidRPr="008125DB" w:rsidRDefault="00A333C4" w:rsidP="003856AC">
      <w:pPr>
        <w:pStyle w:val="ListParagraph"/>
        <w:numPr>
          <w:ilvl w:val="0"/>
          <w:numId w:val="8"/>
        </w:numPr>
        <w:spacing w:after="0" w:line="240" w:lineRule="auto"/>
        <w:jc w:val="both"/>
        <w:rPr>
          <w:rFonts w:asciiTheme="majorHAnsi" w:hAnsiTheme="majorHAnsi"/>
          <w:color w:val="FF0000"/>
        </w:rPr>
      </w:pPr>
      <w:r w:rsidRPr="008125DB">
        <w:rPr>
          <w:rFonts w:asciiTheme="majorHAnsi" w:hAnsiTheme="majorHAnsi"/>
          <w:color w:val="FF0000"/>
        </w:rPr>
        <w:t xml:space="preserve">This study has been reviewed as part of an educational programme. The Sponsor has verified that the supervisor of the project has undertaken sufficient review of the protocol in line with the requirements of his/her department. </w:t>
      </w:r>
    </w:p>
    <w:p w14:paraId="5B2714E5" w14:textId="77777777" w:rsidR="00A333C4" w:rsidRPr="008125DB" w:rsidRDefault="00A333C4" w:rsidP="00875C18">
      <w:pPr>
        <w:spacing w:after="0" w:line="240" w:lineRule="auto"/>
        <w:jc w:val="both"/>
        <w:rPr>
          <w:rFonts w:asciiTheme="majorHAnsi" w:hAnsiTheme="majorHAnsi"/>
          <w:b/>
          <w:color w:val="FF0000"/>
          <w:sz w:val="24"/>
          <w:szCs w:val="24"/>
        </w:rPr>
      </w:pPr>
    </w:p>
    <w:p w14:paraId="05597FAB" w14:textId="77777777" w:rsidR="00624FAC" w:rsidRPr="00E86F0C" w:rsidRDefault="00624FAC" w:rsidP="00875C18">
      <w:pPr>
        <w:spacing w:after="0" w:line="240" w:lineRule="auto"/>
        <w:jc w:val="both"/>
        <w:rPr>
          <w:rFonts w:asciiTheme="majorHAnsi" w:hAnsiTheme="majorHAnsi"/>
          <w:sz w:val="24"/>
          <w:szCs w:val="24"/>
        </w:rPr>
      </w:pPr>
      <w:r w:rsidRPr="00E86F0C">
        <w:rPr>
          <w:rFonts w:asciiTheme="majorHAnsi" w:hAnsiTheme="majorHAnsi"/>
          <w:sz w:val="24"/>
          <w:szCs w:val="24"/>
        </w:rPr>
        <w:t xml:space="preserve">The study was deemed to require regulatory approval from the following bodies (list). Each approval will be obtained before the study commences. </w:t>
      </w:r>
    </w:p>
    <w:p w14:paraId="55837ADE" w14:textId="77777777" w:rsidR="0077532A" w:rsidRPr="00E86F0C" w:rsidRDefault="0077532A" w:rsidP="003856AC">
      <w:pPr>
        <w:pStyle w:val="ListParagraph"/>
        <w:numPr>
          <w:ilvl w:val="0"/>
          <w:numId w:val="21"/>
        </w:numPr>
        <w:spacing w:after="0" w:line="240" w:lineRule="auto"/>
        <w:jc w:val="both"/>
        <w:rPr>
          <w:rFonts w:asciiTheme="majorHAnsi" w:hAnsiTheme="majorHAnsi"/>
          <w:color w:val="FF0000"/>
          <w:sz w:val="24"/>
          <w:szCs w:val="24"/>
        </w:rPr>
      </w:pPr>
      <w:r w:rsidRPr="00E86F0C">
        <w:rPr>
          <w:rFonts w:asciiTheme="majorHAnsi" w:hAnsiTheme="majorHAnsi"/>
          <w:color w:val="FF0000"/>
          <w:sz w:val="24"/>
          <w:szCs w:val="24"/>
        </w:rPr>
        <w:t>HRA</w:t>
      </w:r>
    </w:p>
    <w:p w14:paraId="300D75E2" w14:textId="77777777" w:rsidR="0077532A" w:rsidRPr="00E86F0C" w:rsidRDefault="0077532A" w:rsidP="003856AC">
      <w:pPr>
        <w:pStyle w:val="ListParagraph"/>
        <w:numPr>
          <w:ilvl w:val="0"/>
          <w:numId w:val="21"/>
        </w:numPr>
        <w:spacing w:after="0" w:line="240" w:lineRule="auto"/>
        <w:jc w:val="both"/>
        <w:rPr>
          <w:rFonts w:asciiTheme="majorHAnsi" w:hAnsiTheme="majorHAnsi"/>
          <w:color w:val="FF0000"/>
          <w:sz w:val="24"/>
          <w:szCs w:val="24"/>
        </w:rPr>
      </w:pPr>
      <w:r w:rsidRPr="00E86F0C">
        <w:rPr>
          <w:rFonts w:asciiTheme="majorHAnsi" w:hAnsiTheme="majorHAnsi"/>
          <w:color w:val="FF0000"/>
          <w:sz w:val="24"/>
          <w:szCs w:val="24"/>
        </w:rPr>
        <w:t>REC</w:t>
      </w:r>
    </w:p>
    <w:p w14:paraId="0F7033C6" w14:textId="77777777" w:rsidR="0077532A" w:rsidRPr="00E86F0C" w:rsidRDefault="0077532A" w:rsidP="003856AC">
      <w:pPr>
        <w:pStyle w:val="ListParagraph"/>
        <w:numPr>
          <w:ilvl w:val="0"/>
          <w:numId w:val="21"/>
        </w:numPr>
        <w:spacing w:after="0" w:line="240" w:lineRule="auto"/>
        <w:jc w:val="both"/>
        <w:rPr>
          <w:rFonts w:asciiTheme="majorHAnsi" w:hAnsiTheme="majorHAnsi"/>
          <w:color w:val="FF0000"/>
          <w:sz w:val="24"/>
          <w:szCs w:val="24"/>
        </w:rPr>
      </w:pPr>
      <w:r w:rsidRPr="00E86F0C">
        <w:rPr>
          <w:rFonts w:asciiTheme="majorHAnsi" w:hAnsiTheme="majorHAnsi"/>
          <w:color w:val="FF0000"/>
          <w:sz w:val="24"/>
          <w:szCs w:val="24"/>
        </w:rPr>
        <w:t>CAG</w:t>
      </w:r>
    </w:p>
    <w:p w14:paraId="5E7EF025" w14:textId="77777777" w:rsidR="001306FE" w:rsidRDefault="00C87A20" w:rsidP="00875C18">
      <w:pPr>
        <w:pStyle w:val="Heading1"/>
        <w:spacing w:line="240" w:lineRule="auto"/>
        <w:jc w:val="both"/>
      </w:pPr>
      <w:bookmarkStart w:id="23" w:name="_Toc497413534"/>
      <w:bookmarkStart w:id="24" w:name="_Toc497413684"/>
      <w:bookmarkStart w:id="25" w:name="_Toc497413535"/>
      <w:bookmarkStart w:id="26" w:name="_Toc497413685"/>
      <w:bookmarkStart w:id="27" w:name="_Toc497413686"/>
      <w:bookmarkEnd w:id="23"/>
      <w:bookmarkEnd w:id="24"/>
      <w:bookmarkEnd w:id="25"/>
      <w:bookmarkEnd w:id="26"/>
      <w:r>
        <w:t>ADVERSE</w:t>
      </w:r>
      <w:r w:rsidR="00534F76" w:rsidRPr="00534F76">
        <w:t xml:space="preserve"> EVENTS AND INCIDENT</w:t>
      </w:r>
      <w:r>
        <w:t xml:space="preserve"> REPORTING</w:t>
      </w:r>
      <w:bookmarkEnd w:id="27"/>
    </w:p>
    <w:p w14:paraId="46CFA4A4" w14:textId="77777777" w:rsidR="00534F76" w:rsidRPr="00534F76" w:rsidRDefault="00534F76" w:rsidP="001306FE"/>
    <w:p w14:paraId="26EC0251" w14:textId="77777777" w:rsidR="00534F76" w:rsidRPr="002F7A4D" w:rsidRDefault="00534F76" w:rsidP="002F7A4D">
      <w:pPr>
        <w:pStyle w:val="Heading2"/>
      </w:pPr>
      <w:bookmarkStart w:id="28" w:name="_Toc355281446"/>
      <w:bookmarkStart w:id="29" w:name="_Toc355281761"/>
      <w:bookmarkStart w:id="30" w:name="_Toc355282076"/>
      <w:bookmarkStart w:id="31" w:name="_Toc355281447"/>
      <w:bookmarkStart w:id="32" w:name="_Toc355281762"/>
      <w:bookmarkStart w:id="33" w:name="_Toc355282077"/>
      <w:bookmarkStart w:id="34" w:name="_Ref249156414"/>
      <w:bookmarkStart w:id="35" w:name="_Toc405541279"/>
      <w:bookmarkStart w:id="36" w:name="_Toc497413687"/>
      <w:bookmarkEnd w:id="28"/>
      <w:bookmarkEnd w:id="29"/>
      <w:bookmarkEnd w:id="30"/>
      <w:bookmarkEnd w:id="31"/>
      <w:bookmarkEnd w:id="32"/>
      <w:bookmarkEnd w:id="33"/>
      <w:r w:rsidRPr="002F7A4D">
        <w:t>Definitions</w:t>
      </w:r>
      <w:bookmarkEnd w:id="34"/>
      <w:bookmarkEnd w:id="35"/>
      <w:r w:rsidRPr="002F7A4D">
        <w:t xml:space="preserve"> of Adverse Events</w:t>
      </w:r>
      <w:bookmarkEnd w:id="36"/>
      <w:r w:rsidR="00CE748B" w:rsidRPr="002F7A4D">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6"/>
        <w:gridCol w:w="6453"/>
      </w:tblGrid>
      <w:tr w:rsidR="00534F76" w:rsidRPr="00811B46" w14:paraId="50A99D1F" w14:textId="77777777" w:rsidTr="00534F76">
        <w:tc>
          <w:tcPr>
            <w:tcW w:w="2509" w:type="dxa"/>
            <w:shd w:val="clear" w:color="auto" w:fill="E6E6E6"/>
          </w:tcPr>
          <w:p w14:paraId="4721B5FE" w14:textId="77777777" w:rsidR="00534F76" w:rsidRPr="00811B46" w:rsidRDefault="00534F76" w:rsidP="00875C18">
            <w:pPr>
              <w:spacing w:line="240" w:lineRule="auto"/>
              <w:jc w:val="both"/>
              <w:rPr>
                <w:rFonts w:ascii="Calibri" w:eastAsia="SimSun" w:hAnsi="Calibri" w:cs="Calibri"/>
                <w:b/>
                <w:bCs/>
                <w:color w:val="000000" w:themeColor="text1"/>
                <w:lang w:eastAsia="zh-CN"/>
              </w:rPr>
            </w:pPr>
            <w:r w:rsidRPr="00811B46">
              <w:rPr>
                <w:rFonts w:ascii="Calibri" w:eastAsia="SimSun" w:hAnsi="Calibri" w:cs="Calibri"/>
                <w:b/>
                <w:bCs/>
                <w:color w:val="000000" w:themeColor="text1"/>
                <w:lang w:eastAsia="zh-CN"/>
              </w:rPr>
              <w:t>Term</w:t>
            </w:r>
          </w:p>
        </w:tc>
        <w:tc>
          <w:tcPr>
            <w:tcW w:w="6563" w:type="dxa"/>
            <w:shd w:val="clear" w:color="auto" w:fill="E6E6E6"/>
          </w:tcPr>
          <w:p w14:paraId="734F9F92" w14:textId="77777777" w:rsidR="00534F76" w:rsidRPr="00811B46" w:rsidRDefault="00534F76" w:rsidP="00875C18">
            <w:pPr>
              <w:spacing w:line="240" w:lineRule="auto"/>
              <w:jc w:val="both"/>
              <w:rPr>
                <w:rFonts w:ascii="Calibri" w:eastAsia="SimSun" w:hAnsi="Calibri" w:cs="Calibri"/>
                <w:b/>
                <w:bCs/>
                <w:color w:val="000000" w:themeColor="text1"/>
                <w:lang w:eastAsia="zh-CN"/>
              </w:rPr>
            </w:pPr>
            <w:r w:rsidRPr="00811B46">
              <w:rPr>
                <w:rFonts w:ascii="Calibri" w:eastAsia="SimSun" w:hAnsi="Calibri" w:cs="Calibri"/>
                <w:b/>
                <w:bCs/>
                <w:color w:val="000000" w:themeColor="text1"/>
                <w:lang w:eastAsia="zh-CN"/>
              </w:rPr>
              <w:t>Definition</w:t>
            </w:r>
          </w:p>
        </w:tc>
      </w:tr>
      <w:tr w:rsidR="00534F76" w:rsidRPr="00811B46" w14:paraId="7F961D8B" w14:textId="77777777" w:rsidTr="00534F76">
        <w:tc>
          <w:tcPr>
            <w:tcW w:w="2509" w:type="dxa"/>
          </w:tcPr>
          <w:p w14:paraId="15FD9C7C" w14:textId="77777777" w:rsidR="00534F76" w:rsidRPr="00811B46" w:rsidRDefault="00534F76" w:rsidP="00C728E9">
            <w:pPr>
              <w:spacing w:before="120" w:after="120" w:line="240" w:lineRule="auto"/>
              <w:contextualSpacing/>
              <w:rPr>
                <w:rFonts w:ascii="Calibri" w:eastAsia="SimSun" w:hAnsi="Calibri" w:cs="Calibri"/>
                <w:color w:val="000000" w:themeColor="text1"/>
                <w:lang w:eastAsia="zh-CN"/>
              </w:rPr>
            </w:pPr>
            <w:r w:rsidRPr="00811B46">
              <w:rPr>
                <w:rFonts w:ascii="Calibri" w:eastAsia="SimSun" w:hAnsi="Calibri" w:cs="Calibri"/>
                <w:color w:val="000000" w:themeColor="text1"/>
                <w:lang w:eastAsia="zh-CN"/>
              </w:rPr>
              <w:t>Adverse Event (AE)</w:t>
            </w:r>
          </w:p>
        </w:tc>
        <w:tc>
          <w:tcPr>
            <w:tcW w:w="6563" w:type="dxa"/>
          </w:tcPr>
          <w:p w14:paraId="3D68FBF1" w14:textId="77777777" w:rsidR="00534F76" w:rsidRPr="00811B46" w:rsidRDefault="00534F76" w:rsidP="00C87A20">
            <w:pPr>
              <w:spacing w:before="120" w:after="120" w:line="240" w:lineRule="auto"/>
              <w:contextualSpacing/>
              <w:rPr>
                <w:rFonts w:ascii="Calibri" w:eastAsia="SimSun" w:hAnsi="Calibri" w:cs="Calibri"/>
                <w:color w:val="000000" w:themeColor="text1"/>
                <w:lang w:eastAsia="zh-CN"/>
              </w:rPr>
            </w:pPr>
            <w:r w:rsidRPr="00811B46">
              <w:rPr>
                <w:rFonts w:ascii="Calibri" w:eastAsia="SimSun" w:hAnsi="Calibri" w:cs="Calibri"/>
                <w:color w:val="000000" w:themeColor="text1"/>
                <w:lang w:eastAsia="zh-CN"/>
              </w:rPr>
              <w:t xml:space="preserve">Any untoward medical occurrence in a patient or </w:t>
            </w:r>
            <w:r w:rsidR="00111565">
              <w:rPr>
                <w:rFonts w:ascii="Calibri" w:eastAsia="SimSun" w:hAnsi="Calibri" w:cs="Calibri"/>
                <w:color w:val="000000" w:themeColor="text1"/>
                <w:lang w:eastAsia="zh-CN"/>
              </w:rPr>
              <w:t>study</w:t>
            </w:r>
            <w:r w:rsidRPr="00811B46">
              <w:rPr>
                <w:rFonts w:ascii="Calibri" w:eastAsia="SimSun" w:hAnsi="Calibri" w:cs="Calibri"/>
                <w:color w:val="000000" w:themeColor="text1"/>
                <w:lang w:eastAsia="zh-CN"/>
              </w:rPr>
              <w:t xml:space="preserve"> participant, which does not necessarily have a causal relationship with the </w:t>
            </w:r>
            <w:r w:rsidR="00C87A20">
              <w:rPr>
                <w:rFonts w:ascii="Calibri" w:eastAsia="SimSun" w:hAnsi="Calibri" w:cs="Calibri"/>
                <w:color w:val="000000" w:themeColor="text1"/>
                <w:lang w:eastAsia="zh-CN"/>
              </w:rPr>
              <w:t>intervention/treatment/procedure</w:t>
            </w:r>
            <w:r w:rsidR="00C87A20" w:rsidRPr="00811B46">
              <w:rPr>
                <w:rFonts w:ascii="Calibri" w:eastAsia="SimSun" w:hAnsi="Calibri" w:cs="Calibri"/>
                <w:color w:val="000000" w:themeColor="text1"/>
                <w:lang w:eastAsia="zh-CN"/>
              </w:rPr>
              <w:t xml:space="preserve"> </w:t>
            </w:r>
            <w:r w:rsidRPr="00811B46">
              <w:rPr>
                <w:rFonts w:ascii="Calibri" w:eastAsia="SimSun" w:hAnsi="Calibri" w:cs="Calibri"/>
                <w:color w:val="000000" w:themeColor="text1"/>
                <w:lang w:eastAsia="zh-CN"/>
              </w:rPr>
              <w:t>involved.</w:t>
            </w:r>
            <w:r w:rsidRPr="00811B46">
              <w:rPr>
                <w:rFonts w:ascii="Calibri" w:hAnsi="Calibri"/>
                <w:color w:val="000000" w:themeColor="text1"/>
              </w:rPr>
              <w:t xml:space="preserve"> </w:t>
            </w:r>
          </w:p>
        </w:tc>
      </w:tr>
      <w:tr w:rsidR="00534F76" w:rsidRPr="00811B46" w14:paraId="191BAD60" w14:textId="77777777" w:rsidTr="00534F76">
        <w:tc>
          <w:tcPr>
            <w:tcW w:w="2509" w:type="dxa"/>
          </w:tcPr>
          <w:p w14:paraId="3CF86B43" w14:textId="77777777" w:rsidR="00534F76" w:rsidRPr="00811B46" w:rsidRDefault="00534F76" w:rsidP="00C728E9">
            <w:pPr>
              <w:spacing w:before="120" w:after="120" w:line="240" w:lineRule="auto"/>
              <w:contextualSpacing/>
              <w:rPr>
                <w:rFonts w:ascii="Calibri" w:eastAsia="SimSun" w:hAnsi="Calibri" w:cs="Calibri"/>
                <w:color w:val="000000" w:themeColor="text1"/>
                <w:lang w:eastAsia="zh-CN"/>
              </w:rPr>
            </w:pPr>
            <w:r w:rsidRPr="00811B46">
              <w:rPr>
                <w:rFonts w:ascii="Calibri" w:eastAsia="SimSun" w:hAnsi="Calibri" w:cs="Calibri"/>
                <w:color w:val="000000" w:themeColor="text1"/>
                <w:lang w:eastAsia="zh-CN"/>
              </w:rPr>
              <w:t>Serious Adverse Event (SAE).</w:t>
            </w:r>
          </w:p>
        </w:tc>
        <w:tc>
          <w:tcPr>
            <w:tcW w:w="6563" w:type="dxa"/>
          </w:tcPr>
          <w:p w14:paraId="2137B64B" w14:textId="77777777" w:rsidR="00534F76" w:rsidRPr="00811B46" w:rsidRDefault="00534F76" w:rsidP="00C728E9">
            <w:pPr>
              <w:spacing w:before="120" w:after="120" w:line="240" w:lineRule="auto"/>
              <w:contextualSpacing/>
              <w:rPr>
                <w:rFonts w:ascii="Calibri" w:eastAsia="SimSun" w:hAnsi="Calibri" w:cs="Calibri"/>
                <w:color w:val="000000" w:themeColor="text1"/>
                <w:lang w:eastAsia="zh-CN"/>
              </w:rPr>
            </w:pPr>
            <w:r w:rsidRPr="00811B46">
              <w:rPr>
                <w:rFonts w:ascii="Calibri" w:eastAsia="SimSun" w:hAnsi="Calibri" w:cs="Calibri"/>
                <w:color w:val="000000" w:themeColor="text1"/>
                <w:lang w:eastAsia="zh-CN"/>
              </w:rPr>
              <w:t>Any adverse event that:</w:t>
            </w:r>
          </w:p>
          <w:p w14:paraId="715923A0" w14:textId="77777777" w:rsidR="00534F76" w:rsidRPr="00811B46" w:rsidRDefault="00534F76" w:rsidP="003856AC">
            <w:pPr>
              <w:numPr>
                <w:ilvl w:val="0"/>
                <w:numId w:val="16"/>
              </w:numPr>
              <w:spacing w:before="120" w:after="120" w:line="240" w:lineRule="auto"/>
              <w:ind w:left="297"/>
              <w:contextualSpacing/>
              <w:rPr>
                <w:rFonts w:ascii="Calibri" w:hAnsi="Calibri" w:cs="Calibri"/>
                <w:color w:val="000000" w:themeColor="text1"/>
              </w:rPr>
            </w:pPr>
            <w:r w:rsidRPr="00811B46">
              <w:rPr>
                <w:rFonts w:ascii="Calibri" w:hAnsi="Calibri" w:cs="Calibri"/>
                <w:color w:val="000000" w:themeColor="text1"/>
              </w:rPr>
              <w:t>results in death,</w:t>
            </w:r>
          </w:p>
          <w:p w14:paraId="03B89CCD" w14:textId="77777777" w:rsidR="00534F76" w:rsidRPr="00811B46" w:rsidRDefault="00534F76" w:rsidP="003856AC">
            <w:pPr>
              <w:numPr>
                <w:ilvl w:val="0"/>
                <w:numId w:val="16"/>
              </w:numPr>
              <w:spacing w:before="120" w:after="120" w:line="240" w:lineRule="auto"/>
              <w:ind w:left="297"/>
              <w:contextualSpacing/>
              <w:rPr>
                <w:rFonts w:ascii="Calibri" w:hAnsi="Calibri" w:cs="Calibri"/>
                <w:color w:val="000000" w:themeColor="text1"/>
              </w:rPr>
            </w:pPr>
            <w:r w:rsidRPr="00811B46">
              <w:rPr>
                <w:rFonts w:ascii="Calibri" w:hAnsi="Calibri" w:cs="Calibri"/>
                <w:color w:val="000000" w:themeColor="text1"/>
              </w:rPr>
              <w:t>is life-threatening*,</w:t>
            </w:r>
          </w:p>
          <w:p w14:paraId="5C6418B2" w14:textId="77777777" w:rsidR="00534F76" w:rsidRPr="00811B46" w:rsidRDefault="00534F76" w:rsidP="003856AC">
            <w:pPr>
              <w:numPr>
                <w:ilvl w:val="0"/>
                <w:numId w:val="16"/>
              </w:numPr>
              <w:spacing w:before="120" w:after="120" w:line="240" w:lineRule="auto"/>
              <w:ind w:left="723" w:hanging="426"/>
              <w:contextualSpacing/>
              <w:rPr>
                <w:rFonts w:ascii="Calibri" w:hAnsi="Calibri" w:cs="Calibri"/>
                <w:color w:val="000000" w:themeColor="text1"/>
              </w:rPr>
            </w:pPr>
            <w:r w:rsidRPr="00811B46">
              <w:rPr>
                <w:rFonts w:ascii="Calibri" w:hAnsi="Calibri" w:cs="Calibri"/>
                <w:color w:val="000000" w:themeColor="text1"/>
              </w:rPr>
              <w:t>requires hospitalisation or prolongation of existing hospitalisation**,</w:t>
            </w:r>
          </w:p>
          <w:p w14:paraId="071455A9" w14:textId="77777777" w:rsidR="00534F76" w:rsidRPr="00811B46" w:rsidRDefault="00534F76" w:rsidP="003856AC">
            <w:pPr>
              <w:numPr>
                <w:ilvl w:val="0"/>
                <w:numId w:val="16"/>
              </w:numPr>
              <w:spacing w:before="120" w:after="120" w:line="240" w:lineRule="auto"/>
              <w:ind w:left="297"/>
              <w:contextualSpacing/>
              <w:rPr>
                <w:rFonts w:ascii="Calibri" w:hAnsi="Calibri" w:cs="Calibri"/>
                <w:color w:val="000000" w:themeColor="text1"/>
              </w:rPr>
            </w:pPr>
            <w:r w:rsidRPr="00811B46">
              <w:rPr>
                <w:rFonts w:ascii="Calibri" w:hAnsi="Calibri" w:cs="Calibri"/>
                <w:color w:val="000000" w:themeColor="text1"/>
              </w:rPr>
              <w:t>results in persistent or significant disability or incapacity, or</w:t>
            </w:r>
          </w:p>
          <w:p w14:paraId="3226E493" w14:textId="77777777" w:rsidR="00534F76" w:rsidRPr="00811B46" w:rsidRDefault="00534F76" w:rsidP="003856AC">
            <w:pPr>
              <w:numPr>
                <w:ilvl w:val="0"/>
                <w:numId w:val="16"/>
              </w:numPr>
              <w:spacing w:before="120" w:after="120" w:line="240" w:lineRule="auto"/>
              <w:ind w:left="295"/>
              <w:contextualSpacing/>
              <w:rPr>
                <w:rFonts w:ascii="Calibri" w:hAnsi="Calibri" w:cs="Calibri"/>
                <w:color w:val="000000" w:themeColor="text1"/>
              </w:rPr>
            </w:pPr>
            <w:r w:rsidRPr="00811B46">
              <w:rPr>
                <w:rFonts w:ascii="Calibri" w:hAnsi="Calibri" w:cs="Calibri"/>
                <w:color w:val="000000" w:themeColor="text1"/>
              </w:rPr>
              <w:t>consists of a congenital anomaly or birth defect</w:t>
            </w:r>
          </w:p>
        </w:tc>
      </w:tr>
      <w:tr w:rsidR="00534F76" w:rsidRPr="00811B46" w14:paraId="691D5085" w14:textId="77777777" w:rsidTr="00534F76">
        <w:tc>
          <w:tcPr>
            <w:tcW w:w="9072" w:type="dxa"/>
            <w:gridSpan w:val="2"/>
          </w:tcPr>
          <w:p w14:paraId="55D70AC6" w14:textId="77777777" w:rsidR="00534F76" w:rsidRPr="00811B46" w:rsidRDefault="00534F76" w:rsidP="00C728E9">
            <w:pPr>
              <w:spacing w:before="120" w:after="120" w:line="240" w:lineRule="auto"/>
              <w:contextualSpacing/>
              <w:rPr>
                <w:rFonts w:ascii="Calibri" w:eastAsia="SimSun" w:hAnsi="Calibri" w:cs="Calibri"/>
                <w:color w:val="000000" w:themeColor="text1"/>
                <w:lang w:eastAsia="zh-CN"/>
              </w:rPr>
            </w:pPr>
            <w:r w:rsidRPr="00811B46">
              <w:rPr>
                <w:rFonts w:ascii="Calibri" w:eastAsia="SimSun" w:hAnsi="Calibri" w:cs="Calibri"/>
                <w:color w:val="000000" w:themeColor="text1"/>
                <w:lang w:eastAsia="zh-CN"/>
              </w:rPr>
              <w:t>*A life- threatening event, this refers to an event in which the participant was at risk of death at the time of the event; it does not refer to an event which hypothetically might have caused death if it were more severe.</w:t>
            </w:r>
          </w:p>
          <w:p w14:paraId="35C53209" w14:textId="77777777" w:rsidR="00534F76" w:rsidRPr="00811B46" w:rsidRDefault="00534F76" w:rsidP="00C728E9">
            <w:pPr>
              <w:spacing w:before="120" w:after="120" w:line="240" w:lineRule="auto"/>
              <w:contextualSpacing/>
              <w:rPr>
                <w:rFonts w:ascii="Calibri" w:eastAsia="SimSun" w:hAnsi="Calibri" w:cs="Calibri"/>
                <w:color w:val="000000" w:themeColor="text1"/>
                <w:lang w:eastAsia="zh-CN"/>
              </w:rPr>
            </w:pPr>
            <w:r w:rsidRPr="00811B46">
              <w:rPr>
                <w:rFonts w:ascii="Calibri" w:eastAsia="SimSun" w:hAnsi="Calibri" w:cs="Calibri"/>
                <w:color w:val="000000" w:themeColor="text1"/>
                <w:lang w:eastAsia="zh-CN"/>
              </w:rPr>
              <w:t>** Hospitalisation is defined as an in-patient admission, regardless of length of stay. Hospitalisation for pre-existing conditions, including elective procedures do not constitute an SAE.</w:t>
            </w:r>
          </w:p>
        </w:tc>
      </w:tr>
    </w:tbl>
    <w:p w14:paraId="24A6E293" w14:textId="77777777" w:rsidR="00534F76" w:rsidRPr="00967C95" w:rsidRDefault="00534F76" w:rsidP="003856AC">
      <w:pPr>
        <w:pStyle w:val="Heading2"/>
        <w:numPr>
          <w:ilvl w:val="1"/>
          <w:numId w:val="18"/>
        </w:numPr>
        <w:spacing w:before="480"/>
        <w:ind w:left="851" w:hanging="851"/>
        <w:rPr>
          <w:lang w:val="x-none"/>
        </w:rPr>
      </w:pPr>
      <w:bookmarkStart w:id="37" w:name="_Toc414619319"/>
      <w:bookmarkStart w:id="38" w:name="_Toc497413688"/>
      <w:r w:rsidRPr="00967C95">
        <w:rPr>
          <w:lang w:val="x-none"/>
        </w:rPr>
        <w:t>Assessments of Adverse Events</w:t>
      </w:r>
      <w:bookmarkEnd w:id="37"/>
      <w:bookmarkEnd w:id="38"/>
      <w:r w:rsidR="00CE748B">
        <w:t xml:space="preserve"> </w:t>
      </w:r>
    </w:p>
    <w:p w14:paraId="314ED63A" w14:textId="77777777" w:rsidR="0077532A" w:rsidRPr="00811B46" w:rsidRDefault="00534F76" w:rsidP="001306FE">
      <w:pPr>
        <w:spacing w:before="120" w:after="120" w:line="240" w:lineRule="auto"/>
        <w:jc w:val="both"/>
        <w:rPr>
          <w:rFonts w:ascii="Calibri" w:hAnsi="Calibri" w:cs="Calibri"/>
          <w:color w:val="000000" w:themeColor="text1"/>
        </w:rPr>
      </w:pPr>
      <w:r w:rsidRPr="00811B46">
        <w:rPr>
          <w:rFonts w:ascii="Calibri" w:hAnsi="Calibri" w:cs="Calibri"/>
          <w:color w:val="000000" w:themeColor="text1"/>
        </w:rPr>
        <w:t>Each adverse event will be assessed for severity, causality, seriousness and expectedness as described below.</w:t>
      </w:r>
    </w:p>
    <w:p w14:paraId="387D4B15" w14:textId="77777777" w:rsidR="00534F76" w:rsidRPr="00C87A20" w:rsidRDefault="00534F76" w:rsidP="003856AC">
      <w:pPr>
        <w:numPr>
          <w:ilvl w:val="2"/>
          <w:numId w:val="17"/>
        </w:numPr>
        <w:tabs>
          <w:tab w:val="num" w:pos="851"/>
        </w:tabs>
        <w:spacing w:before="120" w:after="120" w:line="240" w:lineRule="auto"/>
        <w:ind w:left="0" w:hanging="3816"/>
        <w:jc w:val="both"/>
        <w:rPr>
          <w:rFonts w:ascii="Calibri" w:hAnsi="Calibri" w:cs="Calibri"/>
          <w:bCs/>
          <w:color w:val="000000" w:themeColor="text1"/>
        </w:rPr>
      </w:pPr>
      <w:bookmarkStart w:id="39" w:name="_Toc414619320"/>
      <w:bookmarkStart w:id="40" w:name="_Toc497413689"/>
      <w:r w:rsidRPr="002F7A4D">
        <w:rPr>
          <w:rStyle w:val="Heading2Char"/>
        </w:rPr>
        <w:t>Severity</w:t>
      </w:r>
      <w:bookmarkEnd w:id="39"/>
      <w:bookmarkEnd w:id="40"/>
      <w:r w:rsidRPr="002F7A4D">
        <w:rPr>
          <w:rStyle w:val="Heading2Cha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7480"/>
      </w:tblGrid>
      <w:tr w:rsidR="00534F76" w:rsidRPr="00811B46" w14:paraId="3545C608" w14:textId="77777777" w:rsidTr="004A5874">
        <w:tc>
          <w:tcPr>
            <w:tcW w:w="1548" w:type="dxa"/>
            <w:shd w:val="clear" w:color="auto" w:fill="E6E6E6"/>
          </w:tcPr>
          <w:p w14:paraId="39B64091" w14:textId="77777777" w:rsidR="00534F76" w:rsidRPr="00811B46" w:rsidRDefault="00534F76" w:rsidP="00875C18">
            <w:pPr>
              <w:spacing w:before="240" w:after="480" w:line="240" w:lineRule="auto"/>
              <w:jc w:val="both"/>
              <w:rPr>
                <w:rFonts w:ascii="Calibri" w:hAnsi="Calibri" w:cs="Calibri"/>
                <w:b/>
                <w:bCs/>
                <w:color w:val="000000" w:themeColor="text1"/>
              </w:rPr>
            </w:pPr>
            <w:r w:rsidRPr="00811B46">
              <w:rPr>
                <w:rFonts w:ascii="Calibri" w:hAnsi="Calibri" w:cs="Calibri"/>
                <w:b/>
                <w:bCs/>
                <w:color w:val="000000" w:themeColor="text1"/>
              </w:rPr>
              <w:t>Category</w:t>
            </w:r>
          </w:p>
        </w:tc>
        <w:tc>
          <w:tcPr>
            <w:tcW w:w="7632" w:type="dxa"/>
            <w:shd w:val="clear" w:color="auto" w:fill="E6E6E6"/>
          </w:tcPr>
          <w:p w14:paraId="1FD7CFA6" w14:textId="77777777" w:rsidR="00534F76" w:rsidRPr="00811B46" w:rsidRDefault="00534F76" w:rsidP="00875C18">
            <w:pPr>
              <w:spacing w:before="240" w:after="480" w:line="240" w:lineRule="auto"/>
              <w:jc w:val="both"/>
              <w:rPr>
                <w:rFonts w:ascii="Calibri" w:hAnsi="Calibri" w:cs="Calibri"/>
                <w:b/>
                <w:bCs/>
                <w:color w:val="000000" w:themeColor="text1"/>
              </w:rPr>
            </w:pPr>
            <w:r w:rsidRPr="00811B46">
              <w:rPr>
                <w:rFonts w:ascii="Calibri" w:hAnsi="Calibri" w:cs="Calibri"/>
                <w:b/>
                <w:bCs/>
                <w:color w:val="000000" w:themeColor="text1"/>
              </w:rPr>
              <w:t>Definition</w:t>
            </w:r>
          </w:p>
        </w:tc>
      </w:tr>
      <w:tr w:rsidR="00534F76" w:rsidRPr="00811B46" w14:paraId="79B33B7A" w14:textId="77777777" w:rsidTr="004A5874">
        <w:tc>
          <w:tcPr>
            <w:tcW w:w="1548" w:type="dxa"/>
          </w:tcPr>
          <w:p w14:paraId="50CAF99F" w14:textId="77777777" w:rsidR="00534F76" w:rsidRPr="00811B46" w:rsidRDefault="00534F76" w:rsidP="00C728E9">
            <w:pPr>
              <w:spacing w:before="120" w:after="120" w:line="240" w:lineRule="auto"/>
              <w:rPr>
                <w:rFonts w:ascii="Calibri" w:hAnsi="Calibri" w:cs="Calibri"/>
                <w:iCs/>
                <w:color w:val="000000" w:themeColor="text1"/>
              </w:rPr>
            </w:pPr>
            <w:r w:rsidRPr="00811B46">
              <w:rPr>
                <w:rFonts w:ascii="Calibri" w:hAnsi="Calibri" w:cs="Calibri"/>
                <w:iCs/>
                <w:color w:val="000000" w:themeColor="text1"/>
              </w:rPr>
              <w:lastRenderedPageBreak/>
              <w:t>Mild</w:t>
            </w:r>
          </w:p>
        </w:tc>
        <w:tc>
          <w:tcPr>
            <w:tcW w:w="7632" w:type="dxa"/>
          </w:tcPr>
          <w:p w14:paraId="15D72500" w14:textId="77777777" w:rsidR="00534F76" w:rsidRPr="00811B46" w:rsidRDefault="00534F76" w:rsidP="00C728E9">
            <w:pPr>
              <w:spacing w:before="120" w:after="120" w:line="240" w:lineRule="auto"/>
              <w:rPr>
                <w:rFonts w:ascii="Calibri" w:hAnsi="Calibri" w:cs="Calibri"/>
                <w:iCs/>
                <w:color w:val="000000" w:themeColor="text1"/>
              </w:rPr>
            </w:pPr>
            <w:r w:rsidRPr="00811B46">
              <w:rPr>
                <w:rFonts w:ascii="Calibri" w:hAnsi="Calibri" w:cs="Calibri"/>
                <w:iCs/>
                <w:color w:val="000000" w:themeColor="text1"/>
              </w:rPr>
              <w:t xml:space="preserve">The adverse event does not interfere with the participant’s daily routine, and does not require further </w:t>
            </w:r>
            <w:r w:rsidR="00F828C3">
              <w:rPr>
                <w:rFonts w:ascii="Calibri" w:hAnsi="Calibri" w:cs="Calibri"/>
                <w:iCs/>
                <w:color w:val="000000" w:themeColor="text1"/>
              </w:rPr>
              <w:t>procedure</w:t>
            </w:r>
            <w:r w:rsidRPr="00811B46">
              <w:rPr>
                <w:rFonts w:ascii="Calibri" w:hAnsi="Calibri" w:cs="Calibri"/>
                <w:iCs/>
                <w:color w:val="000000" w:themeColor="text1"/>
              </w:rPr>
              <w:t>; it causes slight discomfort</w:t>
            </w:r>
          </w:p>
        </w:tc>
      </w:tr>
      <w:tr w:rsidR="00534F76" w:rsidRPr="00811B46" w14:paraId="6841502D" w14:textId="77777777" w:rsidTr="004A5874">
        <w:tc>
          <w:tcPr>
            <w:tcW w:w="1548" w:type="dxa"/>
          </w:tcPr>
          <w:p w14:paraId="6BFDA649" w14:textId="77777777" w:rsidR="00534F76" w:rsidRPr="00811B46" w:rsidRDefault="00534F76" w:rsidP="00C728E9">
            <w:pPr>
              <w:spacing w:before="120" w:after="120" w:line="240" w:lineRule="auto"/>
              <w:rPr>
                <w:rFonts w:ascii="Calibri" w:hAnsi="Calibri" w:cs="Calibri"/>
                <w:iCs/>
                <w:color w:val="000000" w:themeColor="text1"/>
              </w:rPr>
            </w:pPr>
            <w:r w:rsidRPr="00811B46">
              <w:rPr>
                <w:rFonts w:ascii="Calibri" w:hAnsi="Calibri" w:cs="Calibri"/>
                <w:iCs/>
                <w:color w:val="000000" w:themeColor="text1"/>
              </w:rPr>
              <w:t>Moderate</w:t>
            </w:r>
          </w:p>
        </w:tc>
        <w:tc>
          <w:tcPr>
            <w:tcW w:w="7632" w:type="dxa"/>
          </w:tcPr>
          <w:p w14:paraId="7CE13F2B" w14:textId="77777777" w:rsidR="00534F76" w:rsidRPr="00811B46" w:rsidRDefault="00534F76" w:rsidP="00C728E9">
            <w:pPr>
              <w:spacing w:before="120" w:after="120" w:line="240" w:lineRule="auto"/>
              <w:rPr>
                <w:rFonts w:ascii="Calibri" w:hAnsi="Calibri" w:cs="Calibri"/>
                <w:iCs/>
                <w:color w:val="000000" w:themeColor="text1"/>
              </w:rPr>
            </w:pPr>
            <w:r w:rsidRPr="00811B46">
              <w:rPr>
                <w:rFonts w:ascii="Calibri" w:hAnsi="Calibri" w:cs="Calibri"/>
                <w:iCs/>
                <w:color w:val="000000" w:themeColor="text1"/>
              </w:rPr>
              <w:t xml:space="preserve">The adverse event interferes with some aspects of the participant’s routine, or requires further  </w:t>
            </w:r>
            <w:r w:rsidR="00F828C3">
              <w:rPr>
                <w:rFonts w:ascii="Calibri" w:hAnsi="Calibri" w:cs="Calibri"/>
                <w:iCs/>
                <w:color w:val="000000" w:themeColor="text1"/>
              </w:rPr>
              <w:t>procedure</w:t>
            </w:r>
            <w:r w:rsidRPr="00811B46">
              <w:rPr>
                <w:rFonts w:ascii="Calibri" w:hAnsi="Calibri" w:cs="Calibri"/>
                <w:iCs/>
                <w:color w:val="000000" w:themeColor="text1"/>
              </w:rPr>
              <w:t>, but is not damaging to health; it causes moderate discomfort</w:t>
            </w:r>
          </w:p>
        </w:tc>
      </w:tr>
      <w:tr w:rsidR="00534F76" w:rsidRPr="00811B46" w14:paraId="596CB90A" w14:textId="77777777" w:rsidTr="004A5874">
        <w:tc>
          <w:tcPr>
            <w:tcW w:w="1548" w:type="dxa"/>
          </w:tcPr>
          <w:p w14:paraId="2CADBC6B" w14:textId="77777777" w:rsidR="00534F76" w:rsidRPr="00811B46" w:rsidRDefault="00534F76" w:rsidP="00C728E9">
            <w:pPr>
              <w:spacing w:before="120" w:after="120" w:line="240" w:lineRule="auto"/>
              <w:rPr>
                <w:rFonts w:ascii="Calibri" w:hAnsi="Calibri" w:cs="Calibri"/>
                <w:iCs/>
                <w:color w:val="000000" w:themeColor="text1"/>
              </w:rPr>
            </w:pPr>
            <w:r w:rsidRPr="00811B46">
              <w:rPr>
                <w:rFonts w:ascii="Calibri" w:hAnsi="Calibri" w:cs="Calibri"/>
                <w:iCs/>
                <w:color w:val="000000" w:themeColor="text1"/>
              </w:rPr>
              <w:t>Severe</w:t>
            </w:r>
          </w:p>
        </w:tc>
        <w:tc>
          <w:tcPr>
            <w:tcW w:w="7632" w:type="dxa"/>
          </w:tcPr>
          <w:p w14:paraId="20222832" w14:textId="77777777" w:rsidR="00534F76" w:rsidRPr="00811B46" w:rsidRDefault="00534F76" w:rsidP="00C728E9">
            <w:pPr>
              <w:spacing w:before="120" w:after="120" w:line="240" w:lineRule="auto"/>
              <w:rPr>
                <w:rFonts w:ascii="Calibri" w:hAnsi="Calibri" w:cs="Calibri"/>
                <w:iCs/>
                <w:color w:val="000000" w:themeColor="text1"/>
              </w:rPr>
            </w:pPr>
            <w:r w:rsidRPr="00811B46">
              <w:rPr>
                <w:rFonts w:ascii="Calibri" w:hAnsi="Calibri" w:cs="Calibri"/>
                <w:iCs/>
                <w:color w:val="000000" w:themeColor="text1"/>
              </w:rPr>
              <w:t>The adverse event results in alteration, discomfort or disability which is clearly damaging to health</w:t>
            </w:r>
          </w:p>
        </w:tc>
      </w:tr>
    </w:tbl>
    <w:p w14:paraId="3B039B49" w14:textId="77777777" w:rsidR="001306FE" w:rsidRDefault="001306FE" w:rsidP="00875C18">
      <w:pPr>
        <w:spacing w:after="0" w:line="240" w:lineRule="auto"/>
        <w:jc w:val="both"/>
        <w:rPr>
          <w:rFonts w:ascii="Calibri" w:hAnsi="Calibri" w:cs="Calibri"/>
          <w:color w:val="000000" w:themeColor="text1"/>
        </w:rPr>
      </w:pPr>
    </w:p>
    <w:p w14:paraId="14691384" w14:textId="77777777" w:rsidR="001306FE" w:rsidRPr="00811B46" w:rsidRDefault="001306FE" w:rsidP="00875C18">
      <w:pPr>
        <w:spacing w:after="0" w:line="240" w:lineRule="auto"/>
        <w:jc w:val="both"/>
        <w:rPr>
          <w:rFonts w:ascii="Calibri" w:hAnsi="Calibri" w:cs="Calibri"/>
          <w:color w:val="000000" w:themeColor="text1"/>
        </w:rPr>
      </w:pPr>
    </w:p>
    <w:p w14:paraId="1E1E7A2F" w14:textId="77777777" w:rsidR="00534F76" w:rsidRPr="00967C95" w:rsidRDefault="00534F76" w:rsidP="001306FE">
      <w:pPr>
        <w:spacing w:before="120" w:after="120" w:line="240" w:lineRule="auto"/>
        <w:jc w:val="both"/>
        <w:rPr>
          <w:rFonts w:ascii="Calibri" w:hAnsi="Calibri" w:cs="Calibri"/>
          <w:b/>
          <w:color w:val="365F91" w:themeColor="accent1" w:themeShade="BF"/>
          <w:sz w:val="26"/>
          <w:szCs w:val="26"/>
        </w:rPr>
      </w:pPr>
      <w:bookmarkStart w:id="41" w:name="_Toc414619321"/>
      <w:bookmarkStart w:id="42" w:name="_Toc497413690"/>
      <w:r w:rsidRPr="002F7A4D">
        <w:rPr>
          <w:rStyle w:val="Heading2Char"/>
        </w:rPr>
        <w:t>Causality</w:t>
      </w:r>
      <w:bookmarkEnd w:id="41"/>
      <w:bookmarkEnd w:id="42"/>
    </w:p>
    <w:p w14:paraId="12421EA4" w14:textId="77777777" w:rsidR="00534F76" w:rsidRPr="00811B46" w:rsidRDefault="00534F76" w:rsidP="00636B2C">
      <w:pPr>
        <w:spacing w:before="120" w:after="0" w:line="240" w:lineRule="auto"/>
        <w:jc w:val="both"/>
        <w:rPr>
          <w:rFonts w:ascii="Calibri" w:hAnsi="Calibri" w:cs="Calibri"/>
          <w:color w:val="000000" w:themeColor="text1"/>
        </w:rPr>
      </w:pPr>
      <w:r w:rsidRPr="00811B46">
        <w:rPr>
          <w:rFonts w:ascii="Calibri" w:hAnsi="Calibri" w:cs="Calibri"/>
          <w:color w:val="000000" w:themeColor="text1"/>
        </w:rPr>
        <w:t xml:space="preserve">The assessment of relationship of adverse events to the </w:t>
      </w:r>
      <w:r w:rsidR="00F828C3">
        <w:rPr>
          <w:rFonts w:ascii="Calibri" w:hAnsi="Calibri" w:cs="Calibri"/>
          <w:color w:val="000000" w:themeColor="text1"/>
        </w:rPr>
        <w:t>procedure</w:t>
      </w:r>
      <w:r w:rsidRPr="00811B46">
        <w:rPr>
          <w:rFonts w:ascii="Calibri" w:hAnsi="Calibri" w:cs="Calibri"/>
          <w:color w:val="000000" w:themeColor="text1"/>
        </w:rPr>
        <w:t xml:space="preserve"> is a clinical decision based on all available information at the time of the completion of the case report form.  </w:t>
      </w:r>
    </w:p>
    <w:p w14:paraId="0D9E2A96" w14:textId="77777777" w:rsidR="00534F76" w:rsidRPr="00811B46" w:rsidRDefault="00534F76" w:rsidP="00636B2C">
      <w:pPr>
        <w:spacing w:before="240" w:after="240" w:line="240" w:lineRule="auto"/>
        <w:jc w:val="both"/>
        <w:rPr>
          <w:rFonts w:ascii="Calibri" w:hAnsi="Calibri" w:cs="Calibri"/>
          <w:color w:val="000000" w:themeColor="text1"/>
        </w:rPr>
      </w:pPr>
      <w:r w:rsidRPr="00811B46">
        <w:rPr>
          <w:rFonts w:ascii="Calibri" w:hAnsi="Calibri" w:cs="Calibri"/>
          <w:color w:val="000000" w:themeColor="text1"/>
        </w:rPr>
        <w:t>The following categories will be used to define the causality of the adverse event: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7361"/>
      </w:tblGrid>
      <w:tr w:rsidR="00534F76" w:rsidRPr="00811B46" w14:paraId="0B2AB630" w14:textId="77777777" w:rsidTr="004A5874">
        <w:tc>
          <w:tcPr>
            <w:tcW w:w="1668" w:type="dxa"/>
            <w:shd w:val="clear" w:color="auto" w:fill="E6E6E6"/>
          </w:tcPr>
          <w:p w14:paraId="07D46807" w14:textId="77777777" w:rsidR="00534F76" w:rsidRPr="00811B46" w:rsidRDefault="00534F76" w:rsidP="00C728E9">
            <w:pPr>
              <w:spacing w:before="120" w:after="120" w:line="240" w:lineRule="auto"/>
              <w:jc w:val="both"/>
              <w:rPr>
                <w:rFonts w:ascii="Calibri" w:hAnsi="Calibri" w:cs="Calibri"/>
                <w:b/>
                <w:bCs/>
                <w:color w:val="000000" w:themeColor="text1"/>
              </w:rPr>
            </w:pPr>
            <w:r w:rsidRPr="00811B46">
              <w:rPr>
                <w:rFonts w:ascii="Calibri" w:hAnsi="Calibri" w:cs="Calibri"/>
                <w:b/>
                <w:bCs/>
                <w:color w:val="000000" w:themeColor="text1"/>
              </w:rPr>
              <w:t>Category</w:t>
            </w:r>
          </w:p>
        </w:tc>
        <w:tc>
          <w:tcPr>
            <w:tcW w:w="7512" w:type="dxa"/>
            <w:shd w:val="clear" w:color="auto" w:fill="E6E6E6"/>
          </w:tcPr>
          <w:p w14:paraId="7AA79C79" w14:textId="77777777" w:rsidR="00534F76" w:rsidRPr="00811B46" w:rsidRDefault="00534F76" w:rsidP="00C728E9">
            <w:pPr>
              <w:spacing w:before="120" w:after="120" w:line="240" w:lineRule="auto"/>
              <w:jc w:val="both"/>
              <w:rPr>
                <w:rFonts w:ascii="Calibri" w:hAnsi="Calibri" w:cs="Calibri"/>
                <w:b/>
                <w:bCs/>
                <w:color w:val="000000" w:themeColor="text1"/>
              </w:rPr>
            </w:pPr>
            <w:r w:rsidRPr="00811B46">
              <w:rPr>
                <w:rFonts w:ascii="Calibri" w:hAnsi="Calibri" w:cs="Calibri"/>
                <w:b/>
                <w:bCs/>
                <w:color w:val="000000" w:themeColor="text1"/>
              </w:rPr>
              <w:t>Definition</w:t>
            </w:r>
          </w:p>
        </w:tc>
      </w:tr>
      <w:tr w:rsidR="00534F76" w:rsidRPr="00811B46" w14:paraId="25C07369" w14:textId="77777777" w:rsidTr="004A5874">
        <w:tc>
          <w:tcPr>
            <w:tcW w:w="1668" w:type="dxa"/>
          </w:tcPr>
          <w:p w14:paraId="009BF608" w14:textId="77777777" w:rsidR="00534F76" w:rsidRPr="00811B46" w:rsidRDefault="00534F76" w:rsidP="00C728E9">
            <w:pPr>
              <w:spacing w:before="120" w:after="120" w:line="240" w:lineRule="auto"/>
              <w:jc w:val="both"/>
              <w:rPr>
                <w:rFonts w:ascii="Calibri" w:hAnsi="Calibri" w:cs="Calibri"/>
                <w:color w:val="000000" w:themeColor="text1"/>
              </w:rPr>
            </w:pPr>
            <w:r w:rsidRPr="00811B46">
              <w:rPr>
                <w:rFonts w:ascii="Calibri" w:hAnsi="Calibri" w:cs="Calibri"/>
                <w:color w:val="000000" w:themeColor="text1"/>
              </w:rPr>
              <w:t>Definitely:</w:t>
            </w:r>
          </w:p>
        </w:tc>
        <w:tc>
          <w:tcPr>
            <w:tcW w:w="7512" w:type="dxa"/>
          </w:tcPr>
          <w:p w14:paraId="7A3A32EC" w14:textId="77777777" w:rsidR="00534F76" w:rsidRPr="00811B46" w:rsidRDefault="00534F76" w:rsidP="00C728E9">
            <w:pPr>
              <w:spacing w:before="120" w:after="120" w:line="240" w:lineRule="auto"/>
              <w:jc w:val="both"/>
              <w:rPr>
                <w:rFonts w:ascii="Calibri" w:hAnsi="Calibri" w:cs="Calibri"/>
                <w:iCs/>
                <w:color w:val="000000" w:themeColor="text1"/>
              </w:rPr>
            </w:pPr>
            <w:r w:rsidRPr="00811B46">
              <w:rPr>
                <w:rFonts w:ascii="Calibri" w:hAnsi="Calibri" w:cs="Calibri"/>
                <w:iCs/>
                <w:color w:val="000000" w:themeColor="text1"/>
              </w:rPr>
              <w:t>There is clear evidence to suggest a causal relationship, and other possible contributing factors can be ruled out.</w:t>
            </w:r>
          </w:p>
        </w:tc>
      </w:tr>
      <w:tr w:rsidR="00534F76" w:rsidRPr="00811B46" w14:paraId="04E7A8C9" w14:textId="77777777" w:rsidTr="004A5874">
        <w:tc>
          <w:tcPr>
            <w:tcW w:w="1668" w:type="dxa"/>
          </w:tcPr>
          <w:p w14:paraId="631842E8" w14:textId="77777777" w:rsidR="00534F76" w:rsidRPr="00811B46" w:rsidRDefault="00534F76" w:rsidP="00C728E9">
            <w:pPr>
              <w:spacing w:before="120" w:after="120" w:line="240" w:lineRule="auto"/>
              <w:jc w:val="both"/>
              <w:rPr>
                <w:rFonts w:ascii="Calibri" w:hAnsi="Calibri" w:cs="Calibri"/>
                <w:color w:val="000000" w:themeColor="text1"/>
              </w:rPr>
            </w:pPr>
            <w:r w:rsidRPr="00811B46">
              <w:rPr>
                <w:rFonts w:ascii="Calibri" w:hAnsi="Calibri" w:cs="Calibri"/>
                <w:color w:val="000000" w:themeColor="text1"/>
              </w:rPr>
              <w:t>Probably:</w:t>
            </w:r>
          </w:p>
        </w:tc>
        <w:tc>
          <w:tcPr>
            <w:tcW w:w="7512" w:type="dxa"/>
          </w:tcPr>
          <w:p w14:paraId="34CBAE3A" w14:textId="77777777" w:rsidR="00534F76" w:rsidRPr="00811B46" w:rsidRDefault="00534F76" w:rsidP="00C728E9">
            <w:pPr>
              <w:spacing w:before="120" w:after="120" w:line="240" w:lineRule="auto"/>
              <w:jc w:val="both"/>
              <w:rPr>
                <w:rFonts w:ascii="Calibri" w:hAnsi="Calibri" w:cs="Calibri"/>
                <w:color w:val="000000" w:themeColor="text1"/>
              </w:rPr>
            </w:pPr>
            <w:r w:rsidRPr="00811B46">
              <w:rPr>
                <w:rFonts w:ascii="Calibri" w:hAnsi="Calibri" w:cs="Calibri"/>
                <w:color w:val="000000" w:themeColor="text1"/>
              </w:rPr>
              <w:t>There is evidence to suggest a causal relationship, and the influence of other factors is unlikely</w:t>
            </w:r>
          </w:p>
        </w:tc>
      </w:tr>
      <w:tr w:rsidR="00534F76" w:rsidRPr="00811B46" w14:paraId="437826DC" w14:textId="77777777" w:rsidTr="004A5874">
        <w:tc>
          <w:tcPr>
            <w:tcW w:w="1668" w:type="dxa"/>
          </w:tcPr>
          <w:p w14:paraId="4642E5F6" w14:textId="77777777" w:rsidR="00534F76" w:rsidRPr="00811B46" w:rsidRDefault="00534F76" w:rsidP="00C728E9">
            <w:pPr>
              <w:spacing w:before="120" w:after="120" w:line="240" w:lineRule="auto"/>
              <w:jc w:val="both"/>
              <w:rPr>
                <w:rFonts w:ascii="Calibri" w:hAnsi="Calibri" w:cs="Calibri"/>
                <w:color w:val="000000" w:themeColor="text1"/>
              </w:rPr>
            </w:pPr>
            <w:r w:rsidRPr="00811B46">
              <w:rPr>
                <w:rFonts w:ascii="Calibri" w:hAnsi="Calibri" w:cs="Calibri"/>
                <w:color w:val="000000" w:themeColor="text1"/>
              </w:rPr>
              <w:t>Possibly</w:t>
            </w:r>
          </w:p>
        </w:tc>
        <w:tc>
          <w:tcPr>
            <w:tcW w:w="7512" w:type="dxa"/>
          </w:tcPr>
          <w:p w14:paraId="0F7CD806" w14:textId="77777777" w:rsidR="00534F76" w:rsidRPr="00811B46" w:rsidRDefault="00534F76" w:rsidP="00C728E9">
            <w:pPr>
              <w:spacing w:before="120" w:after="120" w:line="240" w:lineRule="auto"/>
              <w:jc w:val="both"/>
              <w:rPr>
                <w:rFonts w:ascii="Calibri" w:hAnsi="Calibri" w:cs="Calibri"/>
                <w:iCs/>
                <w:color w:val="000000" w:themeColor="text1"/>
              </w:rPr>
            </w:pPr>
            <w:r w:rsidRPr="00811B46">
              <w:rPr>
                <w:rFonts w:ascii="Calibri" w:hAnsi="Calibri" w:cs="Calibri"/>
                <w:iCs/>
                <w:color w:val="000000" w:themeColor="text1"/>
              </w:rPr>
              <w:t xml:space="preserve">There is some evidence to suggest a causal relationship (e.g. the event occurred within a reasonable time after administration of the </w:t>
            </w:r>
            <w:r w:rsidR="00111565">
              <w:rPr>
                <w:rFonts w:ascii="Calibri" w:hAnsi="Calibri" w:cs="Calibri"/>
                <w:iCs/>
                <w:color w:val="000000" w:themeColor="text1"/>
              </w:rPr>
              <w:t>study</w:t>
            </w:r>
            <w:r w:rsidRPr="00811B46">
              <w:rPr>
                <w:rFonts w:ascii="Calibri" w:hAnsi="Calibri" w:cs="Calibri"/>
                <w:iCs/>
                <w:color w:val="000000" w:themeColor="text1"/>
              </w:rPr>
              <w:t xml:space="preserve"> </w:t>
            </w:r>
            <w:r w:rsidR="00F828C3">
              <w:rPr>
                <w:rFonts w:ascii="Calibri" w:hAnsi="Calibri" w:cs="Calibri"/>
                <w:iCs/>
                <w:color w:val="000000" w:themeColor="text1"/>
              </w:rPr>
              <w:t>procedure</w:t>
            </w:r>
            <w:r w:rsidRPr="00811B46">
              <w:rPr>
                <w:rFonts w:ascii="Calibri" w:hAnsi="Calibri" w:cs="Calibri"/>
                <w:iCs/>
                <w:color w:val="000000" w:themeColor="text1"/>
              </w:rPr>
              <w:t>). However, the influence of other factors may have contributed to the event (e.g. the participant’s clinical condition, other concomitant events).</w:t>
            </w:r>
          </w:p>
        </w:tc>
      </w:tr>
      <w:tr w:rsidR="00534F76" w:rsidRPr="00811B46" w14:paraId="08257D45" w14:textId="77777777" w:rsidTr="004A5874">
        <w:tc>
          <w:tcPr>
            <w:tcW w:w="1668" w:type="dxa"/>
          </w:tcPr>
          <w:p w14:paraId="7377A71A" w14:textId="77777777" w:rsidR="00534F76" w:rsidRPr="00811B46" w:rsidRDefault="00534F76" w:rsidP="00C728E9">
            <w:pPr>
              <w:spacing w:before="120" w:after="120" w:line="240" w:lineRule="auto"/>
              <w:jc w:val="both"/>
              <w:rPr>
                <w:rFonts w:ascii="Calibri" w:hAnsi="Calibri" w:cs="Calibri"/>
                <w:color w:val="000000" w:themeColor="text1"/>
              </w:rPr>
            </w:pPr>
            <w:r w:rsidRPr="00811B46">
              <w:rPr>
                <w:rFonts w:ascii="Calibri" w:hAnsi="Calibri" w:cs="Calibri"/>
                <w:color w:val="000000" w:themeColor="text1"/>
              </w:rPr>
              <w:t>Unlikely</w:t>
            </w:r>
          </w:p>
        </w:tc>
        <w:tc>
          <w:tcPr>
            <w:tcW w:w="7512" w:type="dxa"/>
          </w:tcPr>
          <w:p w14:paraId="505280D6" w14:textId="77777777" w:rsidR="00534F76" w:rsidRPr="00811B46" w:rsidRDefault="00534F76" w:rsidP="00C728E9">
            <w:pPr>
              <w:spacing w:before="120" w:after="120" w:line="240" w:lineRule="auto"/>
              <w:jc w:val="both"/>
              <w:rPr>
                <w:rFonts w:ascii="Calibri" w:hAnsi="Calibri" w:cs="Calibri"/>
                <w:iCs/>
                <w:color w:val="000000" w:themeColor="text1"/>
              </w:rPr>
            </w:pPr>
            <w:r w:rsidRPr="00811B46">
              <w:rPr>
                <w:rFonts w:ascii="Calibri" w:hAnsi="Calibri" w:cs="Calibri"/>
                <w:iCs/>
                <w:color w:val="000000" w:themeColor="text1"/>
              </w:rPr>
              <w:t xml:space="preserve">There is little evidence to suggest there is a causal relationship (e.g. the event did not occur within a reasonable time after administration of the </w:t>
            </w:r>
            <w:r w:rsidR="00111565">
              <w:rPr>
                <w:rFonts w:ascii="Calibri" w:hAnsi="Calibri" w:cs="Calibri"/>
                <w:iCs/>
                <w:color w:val="000000" w:themeColor="text1"/>
              </w:rPr>
              <w:t>study</w:t>
            </w:r>
            <w:r w:rsidRPr="00811B46">
              <w:rPr>
                <w:rFonts w:ascii="Calibri" w:hAnsi="Calibri" w:cs="Calibri"/>
                <w:iCs/>
                <w:color w:val="000000" w:themeColor="text1"/>
              </w:rPr>
              <w:t xml:space="preserve"> </w:t>
            </w:r>
            <w:r w:rsidR="00F828C3">
              <w:rPr>
                <w:rFonts w:ascii="Calibri" w:hAnsi="Calibri" w:cs="Calibri"/>
                <w:iCs/>
                <w:color w:val="000000" w:themeColor="text1"/>
              </w:rPr>
              <w:t>procedure</w:t>
            </w:r>
            <w:r w:rsidRPr="00811B46">
              <w:rPr>
                <w:rFonts w:ascii="Calibri" w:hAnsi="Calibri" w:cs="Calibri"/>
                <w:iCs/>
                <w:color w:val="000000" w:themeColor="text1"/>
              </w:rPr>
              <w:t>). There is another reasonable explanation for the event (e.g. the participant’s clinical condition).</w:t>
            </w:r>
          </w:p>
        </w:tc>
      </w:tr>
      <w:tr w:rsidR="00534F76" w:rsidRPr="00811B46" w14:paraId="6D1DAD5C" w14:textId="77777777" w:rsidTr="004A5874">
        <w:tc>
          <w:tcPr>
            <w:tcW w:w="1668" w:type="dxa"/>
          </w:tcPr>
          <w:p w14:paraId="21436648" w14:textId="77777777" w:rsidR="00534F76" w:rsidRPr="00811B46" w:rsidRDefault="00534F76" w:rsidP="00C728E9">
            <w:pPr>
              <w:spacing w:before="120" w:after="120" w:line="240" w:lineRule="auto"/>
              <w:jc w:val="both"/>
              <w:rPr>
                <w:rFonts w:ascii="Calibri" w:hAnsi="Calibri" w:cs="Calibri"/>
                <w:color w:val="000000" w:themeColor="text1"/>
              </w:rPr>
            </w:pPr>
            <w:r w:rsidRPr="00811B46">
              <w:rPr>
                <w:rFonts w:ascii="Calibri" w:hAnsi="Calibri" w:cs="Calibri"/>
                <w:color w:val="000000" w:themeColor="text1"/>
              </w:rPr>
              <w:t>Not related</w:t>
            </w:r>
          </w:p>
        </w:tc>
        <w:tc>
          <w:tcPr>
            <w:tcW w:w="7512" w:type="dxa"/>
          </w:tcPr>
          <w:p w14:paraId="31B7A40F" w14:textId="77777777" w:rsidR="00534F76" w:rsidRPr="00811B46" w:rsidRDefault="00534F76" w:rsidP="00C728E9">
            <w:pPr>
              <w:spacing w:before="120" w:after="120" w:line="240" w:lineRule="auto"/>
              <w:jc w:val="both"/>
              <w:rPr>
                <w:rFonts w:ascii="Calibri" w:hAnsi="Calibri" w:cs="Calibri"/>
                <w:iCs/>
                <w:color w:val="000000" w:themeColor="text1"/>
              </w:rPr>
            </w:pPr>
            <w:r w:rsidRPr="00811B46">
              <w:rPr>
                <w:rFonts w:ascii="Calibri" w:hAnsi="Calibri" w:cs="Calibri"/>
                <w:iCs/>
                <w:color w:val="000000" w:themeColor="text1"/>
              </w:rPr>
              <w:t>There is no evidence of any causal relationship.</w:t>
            </w:r>
          </w:p>
        </w:tc>
      </w:tr>
      <w:tr w:rsidR="00534F76" w:rsidRPr="00811B46" w14:paraId="76709E1E" w14:textId="77777777" w:rsidTr="004A5874">
        <w:tc>
          <w:tcPr>
            <w:tcW w:w="1668" w:type="dxa"/>
          </w:tcPr>
          <w:p w14:paraId="2690A16D" w14:textId="77777777" w:rsidR="00534F76" w:rsidRPr="00811B46" w:rsidRDefault="00534F76" w:rsidP="00C728E9">
            <w:pPr>
              <w:spacing w:before="120" w:after="120" w:line="240" w:lineRule="auto"/>
              <w:jc w:val="both"/>
              <w:rPr>
                <w:rFonts w:ascii="Calibri" w:hAnsi="Calibri" w:cs="Calibri"/>
                <w:color w:val="000000" w:themeColor="text1"/>
              </w:rPr>
            </w:pPr>
            <w:r w:rsidRPr="00811B46">
              <w:rPr>
                <w:rFonts w:ascii="Calibri" w:hAnsi="Calibri" w:cs="Calibri"/>
                <w:color w:val="000000" w:themeColor="text1"/>
              </w:rPr>
              <w:t>Not Assessable</w:t>
            </w:r>
          </w:p>
        </w:tc>
        <w:tc>
          <w:tcPr>
            <w:tcW w:w="7512" w:type="dxa"/>
          </w:tcPr>
          <w:p w14:paraId="158DA7F2" w14:textId="77777777" w:rsidR="00534F76" w:rsidRPr="00811B46" w:rsidRDefault="00534F76" w:rsidP="00C728E9">
            <w:pPr>
              <w:spacing w:before="120" w:after="120" w:line="240" w:lineRule="auto"/>
              <w:jc w:val="both"/>
              <w:rPr>
                <w:rFonts w:ascii="Calibri" w:hAnsi="Calibri" w:cs="Calibri"/>
                <w:iCs/>
                <w:color w:val="000000" w:themeColor="text1"/>
              </w:rPr>
            </w:pPr>
            <w:r w:rsidRPr="00811B46">
              <w:rPr>
                <w:rFonts w:ascii="Calibri" w:hAnsi="Calibri" w:cs="Calibri"/>
                <w:iCs/>
                <w:color w:val="000000" w:themeColor="text1"/>
              </w:rPr>
              <w:t>Unable to assess on information available.</w:t>
            </w:r>
          </w:p>
        </w:tc>
      </w:tr>
    </w:tbl>
    <w:p w14:paraId="596ECF5F" w14:textId="77777777" w:rsidR="00B66D83" w:rsidRPr="00811B46" w:rsidRDefault="00B66D83" w:rsidP="00875C18">
      <w:pPr>
        <w:spacing w:before="240" w:after="0" w:line="240" w:lineRule="auto"/>
        <w:jc w:val="both"/>
        <w:rPr>
          <w:rFonts w:ascii="Calibri" w:hAnsi="Calibri" w:cs="Calibri"/>
          <w:color w:val="000000" w:themeColor="text1"/>
        </w:rPr>
      </w:pPr>
    </w:p>
    <w:p w14:paraId="0B164DB3" w14:textId="77777777" w:rsidR="00534F76" w:rsidRPr="00967C95" w:rsidRDefault="00534F76" w:rsidP="00B66D83">
      <w:pPr>
        <w:spacing w:after="240" w:line="240" w:lineRule="auto"/>
        <w:jc w:val="both"/>
        <w:rPr>
          <w:rFonts w:ascii="Calibri" w:hAnsi="Calibri" w:cs="Calibri"/>
          <w:b/>
          <w:color w:val="365F91" w:themeColor="accent1" w:themeShade="BF"/>
          <w:sz w:val="26"/>
          <w:szCs w:val="26"/>
        </w:rPr>
      </w:pPr>
      <w:bookmarkStart w:id="43" w:name="_Toc343005709"/>
      <w:bookmarkStart w:id="44" w:name="_Toc343005710"/>
      <w:bookmarkStart w:id="45" w:name="_Toc343005711"/>
      <w:bookmarkStart w:id="46" w:name="_Toc343005712"/>
      <w:bookmarkStart w:id="47" w:name="_Toc343005713"/>
      <w:bookmarkStart w:id="48" w:name="_Toc414619322"/>
      <w:bookmarkEnd w:id="43"/>
      <w:bookmarkEnd w:id="44"/>
      <w:bookmarkEnd w:id="45"/>
      <w:bookmarkEnd w:id="46"/>
      <w:bookmarkEnd w:id="47"/>
      <w:r w:rsidRPr="00967C95">
        <w:rPr>
          <w:rFonts w:ascii="Calibri" w:hAnsi="Calibri" w:cs="Calibri"/>
          <w:b/>
          <w:color w:val="365F91" w:themeColor="accent1" w:themeShade="BF"/>
          <w:sz w:val="26"/>
          <w:szCs w:val="26"/>
        </w:rPr>
        <w:t>Expectedness</w:t>
      </w:r>
      <w:bookmarkEnd w:id="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0"/>
        <w:gridCol w:w="7637"/>
      </w:tblGrid>
      <w:tr w:rsidR="00534F76" w:rsidRPr="00811B46" w14:paraId="63632631" w14:textId="77777777" w:rsidTr="00BE30DA">
        <w:tc>
          <w:tcPr>
            <w:tcW w:w="1384" w:type="dxa"/>
            <w:shd w:val="clear" w:color="auto" w:fill="E6E6E6"/>
          </w:tcPr>
          <w:p w14:paraId="71AF8BDD" w14:textId="77777777" w:rsidR="00534F76" w:rsidRPr="00811B46" w:rsidRDefault="00534F76" w:rsidP="00C728E9">
            <w:pPr>
              <w:spacing w:before="120" w:after="120" w:line="240" w:lineRule="auto"/>
              <w:jc w:val="both"/>
              <w:rPr>
                <w:rFonts w:ascii="Calibri" w:hAnsi="Calibri" w:cs="Calibri"/>
                <w:color w:val="000000" w:themeColor="text1"/>
              </w:rPr>
            </w:pPr>
            <w:r w:rsidRPr="00811B46">
              <w:rPr>
                <w:rFonts w:ascii="Calibri" w:hAnsi="Calibri" w:cs="Calibri"/>
                <w:color w:val="000000" w:themeColor="text1"/>
              </w:rPr>
              <w:t>Category</w:t>
            </w:r>
          </w:p>
        </w:tc>
        <w:tc>
          <w:tcPr>
            <w:tcW w:w="7796" w:type="dxa"/>
            <w:shd w:val="clear" w:color="auto" w:fill="E6E6E6"/>
          </w:tcPr>
          <w:p w14:paraId="76959431" w14:textId="77777777" w:rsidR="00534F76" w:rsidRPr="00811B46" w:rsidRDefault="00534F76" w:rsidP="00C728E9">
            <w:pPr>
              <w:spacing w:before="120" w:after="120" w:line="240" w:lineRule="auto"/>
              <w:jc w:val="both"/>
              <w:rPr>
                <w:rFonts w:ascii="Calibri" w:hAnsi="Calibri" w:cs="Calibri"/>
                <w:color w:val="000000" w:themeColor="text1"/>
              </w:rPr>
            </w:pPr>
            <w:r w:rsidRPr="00811B46">
              <w:rPr>
                <w:rFonts w:ascii="Calibri" w:hAnsi="Calibri" w:cs="Calibri"/>
                <w:color w:val="000000" w:themeColor="text1"/>
              </w:rPr>
              <w:t>Definition</w:t>
            </w:r>
          </w:p>
        </w:tc>
      </w:tr>
      <w:tr w:rsidR="00534F76" w:rsidRPr="00811B46" w14:paraId="04A1953E" w14:textId="77777777" w:rsidTr="00BE30DA">
        <w:tc>
          <w:tcPr>
            <w:tcW w:w="1384" w:type="dxa"/>
          </w:tcPr>
          <w:p w14:paraId="6DBD1285" w14:textId="77777777" w:rsidR="00534F76" w:rsidRPr="00811B46" w:rsidRDefault="00534F76" w:rsidP="00C728E9">
            <w:pPr>
              <w:spacing w:before="120" w:after="120" w:line="240" w:lineRule="auto"/>
              <w:jc w:val="both"/>
              <w:rPr>
                <w:rFonts w:ascii="Calibri" w:hAnsi="Calibri" w:cs="Calibri"/>
                <w:color w:val="000000" w:themeColor="text1"/>
              </w:rPr>
            </w:pPr>
            <w:r w:rsidRPr="00811B46">
              <w:rPr>
                <w:rFonts w:ascii="Calibri" w:hAnsi="Calibri" w:cs="Calibri"/>
                <w:i/>
                <w:iCs/>
                <w:color w:val="000000" w:themeColor="text1"/>
              </w:rPr>
              <w:t>Expected</w:t>
            </w:r>
          </w:p>
        </w:tc>
        <w:tc>
          <w:tcPr>
            <w:tcW w:w="7796" w:type="dxa"/>
          </w:tcPr>
          <w:p w14:paraId="097C67AA" w14:textId="77777777" w:rsidR="00534F76" w:rsidRPr="00811B46" w:rsidRDefault="00534F76" w:rsidP="00C87A20">
            <w:pPr>
              <w:spacing w:before="120" w:after="120" w:line="240" w:lineRule="auto"/>
              <w:jc w:val="both"/>
              <w:rPr>
                <w:rFonts w:ascii="Calibri" w:hAnsi="Calibri" w:cs="Calibri"/>
                <w:b/>
                <w:bCs/>
                <w:color w:val="000000" w:themeColor="text1"/>
              </w:rPr>
            </w:pPr>
            <w:r w:rsidRPr="00811B46">
              <w:rPr>
                <w:rFonts w:ascii="Calibri" w:hAnsi="Calibri" w:cs="Calibri"/>
                <w:color w:val="000000" w:themeColor="text1"/>
              </w:rPr>
              <w:t xml:space="preserve">An adverse event which is consistent with the </w:t>
            </w:r>
            <w:r w:rsidR="00C87A20">
              <w:rPr>
                <w:rFonts w:ascii="Calibri" w:hAnsi="Calibri" w:cs="Calibri"/>
                <w:color w:val="000000" w:themeColor="text1"/>
              </w:rPr>
              <w:t xml:space="preserve">available </w:t>
            </w:r>
            <w:r w:rsidRPr="00811B46">
              <w:rPr>
                <w:rFonts w:ascii="Calibri" w:hAnsi="Calibri" w:cs="Calibri"/>
                <w:color w:val="000000" w:themeColor="text1"/>
              </w:rPr>
              <w:t>information about the</w:t>
            </w:r>
            <w:r w:rsidR="00C87A20">
              <w:rPr>
                <w:rFonts w:ascii="Calibri" w:hAnsi="Calibri" w:cs="Calibri"/>
                <w:color w:val="000000" w:themeColor="text1"/>
              </w:rPr>
              <w:t xml:space="preserve"> intervention/treatment/procedure in use in this study. </w:t>
            </w:r>
            <w:r w:rsidRPr="00811B46">
              <w:rPr>
                <w:rFonts w:ascii="Calibri" w:hAnsi="Calibri" w:cs="Calibri"/>
                <w:color w:val="000000" w:themeColor="text1"/>
              </w:rPr>
              <w:t xml:space="preserve"> </w:t>
            </w:r>
          </w:p>
        </w:tc>
      </w:tr>
      <w:tr w:rsidR="00534F76" w:rsidRPr="00811B46" w14:paraId="71CB8CA9" w14:textId="77777777" w:rsidTr="00BE30DA">
        <w:tc>
          <w:tcPr>
            <w:tcW w:w="1384" w:type="dxa"/>
          </w:tcPr>
          <w:p w14:paraId="45E70CA4" w14:textId="77777777" w:rsidR="00534F76" w:rsidRPr="00811B46" w:rsidRDefault="00534F76" w:rsidP="00C728E9">
            <w:pPr>
              <w:spacing w:before="120" w:after="120" w:line="240" w:lineRule="auto"/>
              <w:jc w:val="both"/>
              <w:rPr>
                <w:rFonts w:ascii="Calibri" w:hAnsi="Calibri" w:cs="Calibri"/>
                <w:color w:val="000000" w:themeColor="text1"/>
              </w:rPr>
            </w:pPr>
            <w:r w:rsidRPr="00811B46">
              <w:rPr>
                <w:rFonts w:ascii="Calibri" w:hAnsi="Calibri" w:cs="Calibri"/>
                <w:i/>
                <w:iCs/>
                <w:color w:val="000000" w:themeColor="text1"/>
              </w:rPr>
              <w:lastRenderedPageBreak/>
              <w:t>Unexpected</w:t>
            </w:r>
          </w:p>
        </w:tc>
        <w:tc>
          <w:tcPr>
            <w:tcW w:w="7796" w:type="dxa"/>
          </w:tcPr>
          <w:p w14:paraId="4BDCD45B" w14:textId="77777777" w:rsidR="00534F76" w:rsidRPr="00811B46" w:rsidRDefault="00534F76" w:rsidP="00C87A20">
            <w:pPr>
              <w:spacing w:before="120" w:after="120" w:line="240" w:lineRule="auto"/>
              <w:jc w:val="both"/>
              <w:rPr>
                <w:rFonts w:ascii="Calibri" w:hAnsi="Calibri" w:cs="Calibri"/>
                <w:color w:val="000000" w:themeColor="text1"/>
              </w:rPr>
            </w:pPr>
            <w:r w:rsidRPr="00811B46">
              <w:rPr>
                <w:rFonts w:ascii="Calibri" w:hAnsi="Calibri" w:cs="Calibri"/>
                <w:color w:val="000000" w:themeColor="text1"/>
              </w:rPr>
              <w:t>An adverse event which is not consistent with the</w:t>
            </w:r>
            <w:r w:rsidR="00C87A20">
              <w:rPr>
                <w:rFonts w:ascii="Calibri" w:hAnsi="Calibri" w:cs="Calibri"/>
                <w:color w:val="000000" w:themeColor="text1"/>
              </w:rPr>
              <w:t xml:space="preserve"> available</w:t>
            </w:r>
            <w:r w:rsidRPr="00811B46">
              <w:rPr>
                <w:rFonts w:ascii="Calibri" w:hAnsi="Calibri" w:cs="Calibri"/>
                <w:color w:val="000000" w:themeColor="text1"/>
              </w:rPr>
              <w:t xml:space="preserve"> information about the </w:t>
            </w:r>
            <w:r w:rsidR="00C87A20">
              <w:rPr>
                <w:rFonts w:ascii="Calibri" w:hAnsi="Calibri" w:cs="Calibri"/>
                <w:color w:val="000000" w:themeColor="text1"/>
              </w:rPr>
              <w:t>intervention/treatment/</w:t>
            </w:r>
            <w:r w:rsidR="00F828C3">
              <w:rPr>
                <w:rFonts w:ascii="Calibri" w:hAnsi="Calibri" w:cs="Calibri"/>
                <w:color w:val="000000" w:themeColor="text1"/>
              </w:rPr>
              <w:t>procedure</w:t>
            </w:r>
            <w:r w:rsidRPr="00811B46">
              <w:rPr>
                <w:rFonts w:ascii="Calibri" w:hAnsi="Calibri" w:cs="Calibri"/>
                <w:color w:val="000000" w:themeColor="text1"/>
              </w:rPr>
              <w:t xml:space="preserve"> </w:t>
            </w:r>
            <w:r w:rsidR="00C87A20">
              <w:rPr>
                <w:rFonts w:ascii="Calibri" w:hAnsi="Calibri" w:cs="Calibri"/>
                <w:color w:val="000000" w:themeColor="text1"/>
              </w:rPr>
              <w:t>in use in this study*</w:t>
            </w:r>
          </w:p>
        </w:tc>
      </w:tr>
    </w:tbl>
    <w:p w14:paraId="28E014ED" w14:textId="77777777" w:rsidR="00CE748B" w:rsidRPr="00811B46" w:rsidRDefault="00534F76" w:rsidP="001306FE">
      <w:pPr>
        <w:spacing w:before="120" w:after="120" w:line="240" w:lineRule="auto"/>
        <w:jc w:val="both"/>
        <w:rPr>
          <w:rFonts w:ascii="Calibri" w:hAnsi="Calibri" w:cs="Calibri"/>
          <w:color w:val="000000" w:themeColor="text1"/>
        </w:rPr>
      </w:pPr>
      <w:r w:rsidRPr="00811B46">
        <w:rPr>
          <w:rFonts w:ascii="Calibri" w:hAnsi="Calibri" w:cs="Calibri"/>
          <w:color w:val="000000" w:themeColor="text1"/>
        </w:rPr>
        <w:t>* this includes listed events that are more frequently reported or more severe than previously reported</w:t>
      </w:r>
    </w:p>
    <w:p w14:paraId="378F805F" w14:textId="77777777" w:rsidR="00534F76" w:rsidRPr="0031472B" w:rsidRDefault="00C87A20" w:rsidP="003856AC">
      <w:pPr>
        <w:pStyle w:val="Heading2"/>
        <w:numPr>
          <w:ilvl w:val="1"/>
          <w:numId w:val="18"/>
        </w:numPr>
        <w:ind w:left="709" w:hanging="709"/>
        <w:rPr>
          <w:bCs w:val="0"/>
        </w:rPr>
      </w:pPr>
      <w:bookmarkStart w:id="49" w:name="_Toc405541280"/>
      <w:bookmarkStart w:id="50" w:name="_Toc497413691"/>
      <w:r>
        <w:t>Procedures for r</w:t>
      </w:r>
      <w:r w:rsidR="00534F76" w:rsidRPr="0031472B">
        <w:t>ecording adverse events</w:t>
      </w:r>
      <w:bookmarkEnd w:id="49"/>
      <w:bookmarkEnd w:id="50"/>
      <w:r w:rsidR="00CE748B">
        <w:t xml:space="preserve"> </w:t>
      </w:r>
    </w:p>
    <w:p w14:paraId="173C7FCD" w14:textId="77777777" w:rsidR="00534F76" w:rsidRPr="008125DB" w:rsidRDefault="00534F76" w:rsidP="00875C18">
      <w:pPr>
        <w:spacing w:line="240" w:lineRule="auto"/>
        <w:jc w:val="both"/>
        <w:rPr>
          <w:rFonts w:ascii="Calibri" w:hAnsi="Calibri" w:cs="Calibri"/>
          <w:color w:val="FF0000"/>
        </w:rPr>
      </w:pPr>
      <w:bookmarkStart w:id="51" w:name="_Toc211145371"/>
      <w:r w:rsidRPr="008125DB">
        <w:rPr>
          <w:rFonts w:ascii="Calibri" w:hAnsi="Calibri" w:cs="Calibri"/>
          <w:color w:val="FF0000"/>
        </w:rPr>
        <w:t>Choose most appropriate sentence(s):</w:t>
      </w:r>
    </w:p>
    <w:p w14:paraId="06FF934C" w14:textId="77777777" w:rsidR="00534F76" w:rsidRPr="00C87A20" w:rsidRDefault="00534F76" w:rsidP="003856AC">
      <w:pPr>
        <w:pStyle w:val="ListParagraph"/>
        <w:numPr>
          <w:ilvl w:val="1"/>
          <w:numId w:val="8"/>
        </w:numPr>
        <w:spacing w:line="240" w:lineRule="auto"/>
        <w:jc w:val="both"/>
        <w:rPr>
          <w:rFonts w:ascii="Calibri" w:hAnsi="Calibri" w:cs="Calibri"/>
          <w:i/>
          <w:color w:val="FF0000"/>
        </w:rPr>
      </w:pPr>
      <w:r w:rsidRPr="00C87A20">
        <w:rPr>
          <w:rFonts w:ascii="Calibri" w:hAnsi="Calibri" w:cs="Calibri"/>
          <w:i/>
          <w:color w:val="FF0000"/>
        </w:rPr>
        <w:t>All adverse events will be recorded in the medical records in the first instance.</w:t>
      </w:r>
    </w:p>
    <w:p w14:paraId="15C28A74" w14:textId="77777777" w:rsidR="00534F76" w:rsidRPr="00C87A20" w:rsidRDefault="00534F76" w:rsidP="003856AC">
      <w:pPr>
        <w:pStyle w:val="ListParagraph"/>
        <w:keepNext/>
        <w:numPr>
          <w:ilvl w:val="1"/>
          <w:numId w:val="8"/>
        </w:numPr>
        <w:spacing w:line="240" w:lineRule="auto"/>
        <w:jc w:val="both"/>
        <w:rPr>
          <w:rFonts w:ascii="Calibri" w:hAnsi="Calibri" w:cs="Calibri"/>
          <w:i/>
          <w:color w:val="FF0000"/>
        </w:rPr>
      </w:pPr>
      <w:r w:rsidRPr="00C87A20">
        <w:rPr>
          <w:rFonts w:ascii="Calibri" w:hAnsi="Calibri" w:cs="Calibri"/>
          <w:i/>
          <w:color w:val="FF0000"/>
        </w:rPr>
        <w:t xml:space="preserve">AEs will not be collected in the CRFs for this </w:t>
      </w:r>
      <w:r w:rsidR="00111565" w:rsidRPr="00C87A20">
        <w:rPr>
          <w:rFonts w:ascii="Calibri" w:hAnsi="Calibri" w:cs="Calibri"/>
          <w:i/>
          <w:color w:val="FF0000"/>
        </w:rPr>
        <w:t>study</w:t>
      </w:r>
      <w:r w:rsidRPr="00C87A20">
        <w:rPr>
          <w:rFonts w:ascii="Calibri" w:hAnsi="Calibri" w:cs="Calibri"/>
          <w:i/>
          <w:iCs/>
          <w:color w:val="FF0000"/>
        </w:rPr>
        <w:t xml:space="preserve"> (provide justification. However, all </w:t>
      </w:r>
      <w:r w:rsidRPr="00C87A20">
        <w:rPr>
          <w:rFonts w:ascii="Calibri" w:hAnsi="Calibri" w:cs="Calibri"/>
          <w:i/>
          <w:iCs/>
          <w:color w:val="FF0000"/>
          <w:u w:val="single"/>
        </w:rPr>
        <w:t>SERIOUS</w:t>
      </w:r>
      <w:r w:rsidRPr="00C87A20">
        <w:rPr>
          <w:rFonts w:ascii="Calibri" w:hAnsi="Calibri" w:cs="Calibri"/>
          <w:i/>
          <w:iCs/>
          <w:color w:val="FF0000"/>
        </w:rPr>
        <w:t xml:space="preserve"> adverse reactions must be recorded in the CRF) or;</w:t>
      </w:r>
    </w:p>
    <w:p w14:paraId="63462E53" w14:textId="77777777" w:rsidR="00534F76" w:rsidRPr="00C87A20" w:rsidRDefault="00534F76" w:rsidP="003856AC">
      <w:pPr>
        <w:pStyle w:val="ListParagraph"/>
        <w:numPr>
          <w:ilvl w:val="1"/>
          <w:numId w:val="8"/>
        </w:numPr>
        <w:spacing w:line="240" w:lineRule="auto"/>
        <w:jc w:val="both"/>
        <w:rPr>
          <w:rFonts w:ascii="Calibri" w:hAnsi="Calibri" w:cs="Calibri"/>
          <w:i/>
          <w:color w:val="FF0000"/>
        </w:rPr>
      </w:pPr>
      <w:r w:rsidRPr="00C87A20">
        <w:rPr>
          <w:rFonts w:ascii="Calibri" w:hAnsi="Calibri" w:cs="Calibri"/>
          <w:i/>
          <w:color w:val="FF0000"/>
        </w:rPr>
        <w:t>All Adverse events will be recorded in the CRF following consent.</w:t>
      </w:r>
    </w:p>
    <w:p w14:paraId="166C0A1C" w14:textId="77777777" w:rsidR="00534F76" w:rsidRPr="00C87A20" w:rsidRDefault="00534F76" w:rsidP="003856AC">
      <w:pPr>
        <w:pStyle w:val="ListParagraph"/>
        <w:numPr>
          <w:ilvl w:val="1"/>
          <w:numId w:val="8"/>
        </w:numPr>
        <w:spacing w:line="240" w:lineRule="auto"/>
        <w:jc w:val="both"/>
        <w:rPr>
          <w:rFonts w:ascii="Calibri" w:hAnsi="Calibri" w:cs="Calibri"/>
          <w:i/>
          <w:color w:val="FF0000"/>
        </w:rPr>
      </w:pPr>
      <w:r w:rsidRPr="00C87A20">
        <w:rPr>
          <w:rFonts w:ascii="Calibri" w:hAnsi="Calibri" w:cs="Calibri"/>
          <w:i/>
          <w:color w:val="FF0000"/>
        </w:rPr>
        <w:t xml:space="preserve">All adverse events will be recorded with clinical symptoms and accompanied with a simple, brief description of the event, including dates as appropriate. </w:t>
      </w:r>
    </w:p>
    <w:p w14:paraId="49CC937C" w14:textId="77777777" w:rsidR="00534F76" w:rsidRPr="00C87A20" w:rsidRDefault="00534F76" w:rsidP="003856AC">
      <w:pPr>
        <w:pStyle w:val="ListParagraph"/>
        <w:numPr>
          <w:ilvl w:val="1"/>
          <w:numId w:val="8"/>
        </w:numPr>
        <w:spacing w:after="480" w:line="240" w:lineRule="auto"/>
        <w:jc w:val="both"/>
        <w:rPr>
          <w:rFonts w:ascii="Calibri" w:hAnsi="Calibri" w:cs="Calibri"/>
          <w:i/>
          <w:color w:val="FF0000"/>
        </w:rPr>
      </w:pPr>
      <w:r w:rsidRPr="00C87A20">
        <w:rPr>
          <w:rFonts w:ascii="Calibri" w:hAnsi="Calibri" w:cs="Calibri"/>
          <w:i/>
          <w:color w:val="FF0000"/>
        </w:rPr>
        <w:t xml:space="preserve">All adverse events will be recorded in the CRF until (insert as appropriate e.g. the participant completes the </w:t>
      </w:r>
      <w:r w:rsidR="00111565" w:rsidRPr="00C87A20">
        <w:rPr>
          <w:rFonts w:ascii="Calibri" w:hAnsi="Calibri" w:cs="Calibri"/>
          <w:i/>
          <w:color w:val="FF0000"/>
        </w:rPr>
        <w:t>study</w:t>
      </w:r>
      <w:r w:rsidRPr="00C87A20">
        <w:rPr>
          <w:rFonts w:ascii="Calibri" w:hAnsi="Calibri" w:cs="Calibri"/>
          <w:i/>
          <w:color w:val="FF0000"/>
        </w:rPr>
        <w:t>)</w:t>
      </w:r>
    </w:p>
    <w:p w14:paraId="4842E88B" w14:textId="77777777" w:rsidR="00534F76" w:rsidRPr="00F60007" w:rsidRDefault="00534F76" w:rsidP="003856AC">
      <w:pPr>
        <w:pStyle w:val="Heading2"/>
        <w:numPr>
          <w:ilvl w:val="1"/>
          <w:numId w:val="18"/>
        </w:numPr>
      </w:pPr>
      <w:bookmarkStart w:id="52" w:name="_Toc405541287"/>
      <w:bookmarkStart w:id="53" w:name="_Toc497413692"/>
      <w:bookmarkEnd w:id="51"/>
      <w:r w:rsidRPr="00F60007">
        <w:t>Procedures for recording and reporting Serious Adverse Events</w:t>
      </w:r>
      <w:bookmarkEnd w:id="52"/>
      <w:bookmarkEnd w:id="53"/>
      <w:r w:rsidR="00CE748B" w:rsidRPr="00F60007">
        <w:t xml:space="preserve"> </w:t>
      </w:r>
    </w:p>
    <w:p w14:paraId="49DFF6EF" w14:textId="77777777" w:rsidR="00534F76" w:rsidRDefault="00534F76" w:rsidP="00875C18">
      <w:pPr>
        <w:spacing w:line="240" w:lineRule="auto"/>
        <w:jc w:val="both"/>
        <w:rPr>
          <w:rFonts w:ascii="Calibri" w:hAnsi="Calibri" w:cs="Calibri"/>
          <w:color w:val="FF0000"/>
        </w:rPr>
      </w:pPr>
      <w:r w:rsidRPr="0031472B">
        <w:rPr>
          <w:rFonts w:ascii="Calibri" w:hAnsi="Calibri" w:cs="Calibri"/>
          <w:color w:val="000000" w:themeColor="text1"/>
        </w:rPr>
        <w:t>All serious adverse events will be recorded in the medical records and the CRF</w:t>
      </w:r>
      <w:r w:rsidR="00F60007">
        <w:rPr>
          <w:rFonts w:ascii="Calibri" w:hAnsi="Calibri" w:cs="Calibri"/>
          <w:color w:val="000000" w:themeColor="text1"/>
        </w:rPr>
        <w:t xml:space="preserve">. </w:t>
      </w:r>
      <w:r w:rsidRPr="008125DB">
        <w:rPr>
          <w:rFonts w:ascii="Calibri" w:hAnsi="Calibri" w:cs="Calibri"/>
          <w:color w:val="FF0000"/>
        </w:rPr>
        <w:t xml:space="preserve"> </w:t>
      </w:r>
    </w:p>
    <w:p w14:paraId="301111E1" w14:textId="77777777" w:rsidR="00B66D83" w:rsidRDefault="00B66D83" w:rsidP="00875C18">
      <w:pPr>
        <w:spacing w:line="240" w:lineRule="auto"/>
        <w:jc w:val="both"/>
        <w:rPr>
          <w:rFonts w:ascii="Calibri" w:hAnsi="Calibri" w:cs="Calibri"/>
          <w:color w:val="FF0000"/>
        </w:rPr>
      </w:pPr>
      <w:r>
        <w:rPr>
          <w:rFonts w:ascii="Calibri" w:hAnsi="Calibri" w:cs="Calibri"/>
          <w:color w:val="FF0000"/>
        </w:rPr>
        <w:t>{For single site only studies}</w:t>
      </w:r>
    </w:p>
    <w:p w14:paraId="19E7C386" w14:textId="1E59F5D2" w:rsidR="00534F76" w:rsidRPr="00B66D83" w:rsidRDefault="00534F76" w:rsidP="00875C18">
      <w:pPr>
        <w:spacing w:line="240" w:lineRule="auto"/>
        <w:jc w:val="both"/>
        <w:rPr>
          <w:rFonts w:ascii="Calibri" w:hAnsi="Calibri" w:cs="Calibri"/>
          <w:color w:val="FF0000"/>
        </w:rPr>
      </w:pPr>
      <w:r w:rsidRPr="00B66D83">
        <w:rPr>
          <w:rFonts w:ascii="Calibri" w:hAnsi="Calibri" w:cs="Calibri"/>
          <w:color w:val="FF0000"/>
        </w:rPr>
        <w:t xml:space="preserve">All SAEs (except those specified in section </w:t>
      </w:r>
      <w:r w:rsidR="00967C95" w:rsidRPr="00B66D83">
        <w:rPr>
          <w:rFonts w:ascii="Calibri" w:hAnsi="Calibri" w:cs="Calibri"/>
          <w:color w:val="FF0000"/>
        </w:rPr>
        <w:t>16.</w:t>
      </w:r>
      <w:r w:rsidR="00F52C09">
        <w:rPr>
          <w:rFonts w:ascii="Calibri" w:hAnsi="Calibri" w:cs="Calibri"/>
          <w:color w:val="FF0000"/>
        </w:rPr>
        <w:t>2</w:t>
      </w:r>
      <w:r w:rsidRPr="00B66D83">
        <w:rPr>
          <w:rFonts w:ascii="Calibri" w:hAnsi="Calibri" w:cs="Calibri"/>
          <w:color w:val="FF0000"/>
        </w:rPr>
        <w:t xml:space="preserve"> as not requiring reporting to the Sponsor) must be recorded on a serious adverse event (SAE) form. The </w:t>
      </w:r>
      <w:r w:rsidR="00B66D83" w:rsidRPr="00B66D83">
        <w:rPr>
          <w:rFonts w:ascii="Calibri" w:hAnsi="Calibri" w:cs="Calibri"/>
          <w:color w:val="FF0000"/>
        </w:rPr>
        <w:t>CI/</w:t>
      </w:r>
      <w:r w:rsidRPr="00B66D83">
        <w:rPr>
          <w:rFonts w:ascii="Calibri" w:hAnsi="Calibri" w:cs="Calibri"/>
          <w:color w:val="FF0000"/>
        </w:rPr>
        <w:t xml:space="preserve">PI or designated individual will complete </w:t>
      </w:r>
      <w:r w:rsidR="00C728E9" w:rsidRPr="00B66D83">
        <w:rPr>
          <w:rFonts w:ascii="Calibri" w:hAnsi="Calibri" w:cs="Calibri"/>
          <w:color w:val="FF0000"/>
        </w:rPr>
        <w:t>an</w:t>
      </w:r>
      <w:r w:rsidRPr="00B66D83">
        <w:rPr>
          <w:rFonts w:ascii="Calibri" w:hAnsi="Calibri" w:cs="Calibri"/>
          <w:color w:val="FF0000"/>
        </w:rPr>
        <w:t xml:space="preserve"> SAE form and the form will be emailed to </w:t>
      </w:r>
      <w:r w:rsidR="00B66D83" w:rsidRPr="00B66D83">
        <w:rPr>
          <w:rFonts w:ascii="Calibri" w:hAnsi="Calibri" w:cs="Calibri"/>
          <w:color w:val="FF0000"/>
        </w:rPr>
        <w:t>the R&amp;</w:t>
      </w:r>
      <w:r w:rsidR="00E21814">
        <w:rPr>
          <w:rFonts w:ascii="Calibri" w:hAnsi="Calibri" w:cs="Calibri"/>
          <w:color w:val="FF0000"/>
        </w:rPr>
        <w:t>D</w:t>
      </w:r>
      <w:r w:rsidR="00B66D83" w:rsidRPr="00B66D83">
        <w:rPr>
          <w:rFonts w:ascii="Calibri" w:hAnsi="Calibri" w:cs="Calibri"/>
          <w:color w:val="FF0000"/>
        </w:rPr>
        <w:t xml:space="preserve"> Office (</w:t>
      </w:r>
      <w:r w:rsidR="00033794" w:rsidRPr="00033794">
        <w:rPr>
          <w:rStyle w:val="Hyperlink"/>
          <w:rFonts w:ascii="Calibri" w:hAnsi="Calibri" w:cs="Calibri"/>
          <w:color w:val="FF0000"/>
        </w:rPr>
        <w:t>kch-tr.researchqualityassurance@nhs.net</w:t>
      </w:r>
      <w:r w:rsidR="00B66D83" w:rsidRPr="00B66D83">
        <w:rPr>
          <w:rFonts w:ascii="Calibri" w:hAnsi="Calibri" w:cs="Calibri"/>
          <w:color w:val="FF0000"/>
        </w:rPr>
        <w:t xml:space="preserve">) </w:t>
      </w:r>
      <w:r w:rsidRPr="00B66D83">
        <w:rPr>
          <w:rFonts w:ascii="Calibri" w:hAnsi="Calibri" w:cs="Calibri"/>
          <w:color w:val="FF0000"/>
        </w:rPr>
        <w:t xml:space="preserve">within </w:t>
      </w:r>
      <w:r w:rsidR="00F60007" w:rsidRPr="00B66D83">
        <w:rPr>
          <w:rFonts w:ascii="Calibri" w:hAnsi="Calibri" w:cs="Calibri"/>
          <w:color w:val="FF0000"/>
        </w:rPr>
        <w:t>1</w:t>
      </w:r>
      <w:r w:rsidRPr="00B66D83">
        <w:rPr>
          <w:rFonts w:ascii="Calibri" w:hAnsi="Calibri" w:cs="Calibri"/>
          <w:color w:val="FF0000"/>
        </w:rPr>
        <w:t xml:space="preserve"> working day of becoming aware of the event. </w:t>
      </w:r>
    </w:p>
    <w:p w14:paraId="6B44BCE6" w14:textId="77777777" w:rsidR="00B66D83" w:rsidRPr="00B66D83" w:rsidRDefault="00B66D83" w:rsidP="00875C18">
      <w:pPr>
        <w:spacing w:line="240" w:lineRule="auto"/>
        <w:jc w:val="both"/>
        <w:rPr>
          <w:rFonts w:ascii="Calibri" w:hAnsi="Calibri" w:cs="Calibri"/>
          <w:color w:val="FF0000"/>
        </w:rPr>
      </w:pPr>
      <w:r w:rsidRPr="00B66D83">
        <w:rPr>
          <w:rFonts w:ascii="Calibri" w:hAnsi="Calibri" w:cs="Calibri"/>
          <w:color w:val="FF0000"/>
        </w:rPr>
        <w:t>{</w:t>
      </w:r>
      <w:r>
        <w:rPr>
          <w:rFonts w:ascii="Calibri" w:hAnsi="Calibri" w:cs="Calibri"/>
          <w:color w:val="FF0000"/>
        </w:rPr>
        <w:t>For multi-</w:t>
      </w:r>
      <w:r w:rsidRPr="00B66D83">
        <w:rPr>
          <w:rFonts w:ascii="Calibri" w:hAnsi="Calibri" w:cs="Calibri"/>
          <w:color w:val="FF0000"/>
        </w:rPr>
        <w:t>centre studies}</w:t>
      </w:r>
    </w:p>
    <w:p w14:paraId="470FBFDC" w14:textId="167B3A71" w:rsidR="00B66D83" w:rsidRPr="00B66D83" w:rsidRDefault="00B66D83" w:rsidP="00B66D83">
      <w:pPr>
        <w:spacing w:line="240" w:lineRule="auto"/>
        <w:jc w:val="both"/>
        <w:rPr>
          <w:rFonts w:ascii="Calibri" w:hAnsi="Calibri" w:cs="Calibri"/>
          <w:color w:val="FF0000"/>
        </w:rPr>
      </w:pPr>
      <w:r w:rsidRPr="00B66D83">
        <w:rPr>
          <w:rFonts w:ascii="Calibri" w:hAnsi="Calibri" w:cs="Calibri"/>
          <w:color w:val="FF0000"/>
        </w:rPr>
        <w:t>All SAEs (except those specified in section 16.</w:t>
      </w:r>
      <w:r w:rsidR="00F52C09">
        <w:rPr>
          <w:rFonts w:ascii="Calibri" w:hAnsi="Calibri" w:cs="Calibri"/>
          <w:color w:val="FF0000"/>
        </w:rPr>
        <w:t>2</w:t>
      </w:r>
      <w:r w:rsidRPr="00B66D83">
        <w:rPr>
          <w:rFonts w:ascii="Calibri" w:hAnsi="Calibri" w:cs="Calibri"/>
          <w:color w:val="FF0000"/>
        </w:rPr>
        <w:t xml:space="preserve"> as not requiring reporting to the Sponsor) must be recorded on a serious adverse event (SAE) form. The PI or designated individual will complete an SAE form and the form will be preferably emailed to the {Chief Investigator/Trial Manager/Research Nurse} within 1 working day of becoming aware of the event. The Chief Investigator will submit all SAE reports to the R&amp;</w:t>
      </w:r>
      <w:r w:rsidR="00E21814">
        <w:rPr>
          <w:rFonts w:ascii="Calibri" w:hAnsi="Calibri" w:cs="Calibri"/>
          <w:color w:val="FF0000"/>
        </w:rPr>
        <w:t>D</w:t>
      </w:r>
      <w:r w:rsidRPr="00B66D83">
        <w:rPr>
          <w:rFonts w:ascii="Calibri" w:hAnsi="Calibri" w:cs="Calibri"/>
          <w:color w:val="FF0000"/>
        </w:rPr>
        <w:t xml:space="preserve"> Office (</w:t>
      </w:r>
      <w:r w:rsidR="00033794" w:rsidRPr="00033794">
        <w:rPr>
          <w:rStyle w:val="Hyperlink"/>
          <w:rFonts w:ascii="Calibri" w:hAnsi="Calibri" w:cs="Calibri"/>
          <w:color w:val="FF0000"/>
        </w:rPr>
        <w:t>kch-tr.research@nhs.net</w:t>
      </w:r>
      <w:r w:rsidRPr="00B66D83">
        <w:rPr>
          <w:rFonts w:ascii="Calibri" w:hAnsi="Calibri" w:cs="Calibri"/>
          <w:color w:val="FF0000"/>
        </w:rPr>
        <w:t xml:space="preserve">). </w:t>
      </w:r>
    </w:p>
    <w:p w14:paraId="424041F3" w14:textId="77777777" w:rsidR="00B66D83" w:rsidRDefault="00B66D83" w:rsidP="00875C18">
      <w:pPr>
        <w:spacing w:line="240" w:lineRule="auto"/>
        <w:jc w:val="both"/>
        <w:rPr>
          <w:rFonts w:ascii="Calibri" w:hAnsi="Calibri" w:cs="Calibri"/>
          <w:color w:val="FF0000"/>
        </w:rPr>
      </w:pPr>
      <w:r>
        <w:rPr>
          <w:rFonts w:ascii="Calibri" w:hAnsi="Calibri" w:cs="Calibri"/>
          <w:color w:val="FF0000"/>
        </w:rPr>
        <w:t>{Include for all studies}</w:t>
      </w:r>
    </w:p>
    <w:p w14:paraId="362ED7C0" w14:textId="77777777" w:rsidR="00F828C3" w:rsidRPr="00B66D83" w:rsidRDefault="00534F76" w:rsidP="00875C18">
      <w:pPr>
        <w:spacing w:line="240" w:lineRule="auto"/>
        <w:jc w:val="both"/>
        <w:rPr>
          <w:rFonts w:ascii="Calibri" w:hAnsi="Calibri" w:cs="Calibri"/>
          <w:color w:val="FF0000"/>
        </w:rPr>
      </w:pPr>
      <w:r w:rsidRPr="00B66D83">
        <w:rPr>
          <w:rFonts w:ascii="Calibri" w:hAnsi="Calibri" w:cs="Calibri"/>
          <w:color w:val="FF0000"/>
        </w:rPr>
        <w:t xml:space="preserve">Where the event is unexpected and thought to be related to the </w:t>
      </w:r>
      <w:r w:rsidR="00F60007" w:rsidRPr="00B66D83">
        <w:rPr>
          <w:rFonts w:ascii="Calibri" w:hAnsi="Calibri" w:cs="Calibri"/>
          <w:color w:val="FF0000"/>
        </w:rPr>
        <w:t>intervention/treatment/</w:t>
      </w:r>
      <w:r w:rsidR="00F828C3" w:rsidRPr="00B66D83">
        <w:rPr>
          <w:rFonts w:ascii="Calibri" w:hAnsi="Calibri" w:cs="Calibri"/>
          <w:color w:val="FF0000"/>
        </w:rPr>
        <w:t>procedure</w:t>
      </w:r>
      <w:r w:rsidR="00F60007" w:rsidRPr="00B66D83">
        <w:rPr>
          <w:rFonts w:ascii="Calibri" w:hAnsi="Calibri" w:cs="Calibri"/>
          <w:color w:val="FF0000"/>
        </w:rPr>
        <w:t xml:space="preserve"> this </w:t>
      </w:r>
      <w:r w:rsidRPr="00B66D83">
        <w:rPr>
          <w:rFonts w:ascii="Calibri" w:hAnsi="Calibri" w:cs="Calibri"/>
          <w:color w:val="FF0000"/>
        </w:rPr>
        <w:t xml:space="preserve">must be reported by the Investigator to the </w:t>
      </w:r>
      <w:r w:rsidR="00F60007" w:rsidRPr="00B66D83">
        <w:rPr>
          <w:rFonts w:ascii="Calibri" w:hAnsi="Calibri" w:cs="Calibri"/>
          <w:color w:val="FF0000"/>
        </w:rPr>
        <w:t xml:space="preserve">REC and </w:t>
      </w:r>
      <w:r w:rsidRPr="00B66D83">
        <w:rPr>
          <w:rFonts w:ascii="Calibri" w:hAnsi="Calibri" w:cs="Calibri"/>
          <w:color w:val="FF0000"/>
        </w:rPr>
        <w:t>Health Research Authority</w:t>
      </w:r>
      <w:r w:rsidR="00B66D83">
        <w:rPr>
          <w:rFonts w:ascii="Calibri" w:hAnsi="Calibri" w:cs="Calibri"/>
          <w:color w:val="FF0000"/>
        </w:rPr>
        <w:t>,</w:t>
      </w:r>
      <w:r w:rsidR="00F60007" w:rsidRPr="00B66D83">
        <w:rPr>
          <w:rFonts w:ascii="Calibri" w:hAnsi="Calibri" w:cs="Calibri"/>
          <w:color w:val="FF0000"/>
        </w:rPr>
        <w:t xml:space="preserve"> using the SAE Report form for non-CTIMPs (available from the HRA website) </w:t>
      </w:r>
      <w:r w:rsidRPr="00B66D83">
        <w:rPr>
          <w:rFonts w:ascii="Calibri" w:hAnsi="Calibri" w:cs="Calibri"/>
          <w:color w:val="FF0000"/>
        </w:rPr>
        <w:t>within 15 days.</w:t>
      </w:r>
      <w:r w:rsidR="00F60007" w:rsidRPr="00B66D83">
        <w:rPr>
          <w:rFonts w:ascii="Calibri" w:hAnsi="Calibri" w:cs="Calibri"/>
          <w:color w:val="FF0000"/>
        </w:rPr>
        <w:t xml:space="preserve">  </w:t>
      </w:r>
    </w:p>
    <w:p w14:paraId="3E17BDBD" w14:textId="77777777" w:rsidR="00F60007" w:rsidRPr="00F60007" w:rsidRDefault="00F60007" w:rsidP="00F60007">
      <w:pPr>
        <w:pStyle w:val="Heading2"/>
      </w:pPr>
      <w:bookmarkStart w:id="54" w:name="_Toc497413693"/>
      <w:r w:rsidRPr="00F60007">
        <w:t>Serious Adverse Events that do not require reporting</w:t>
      </w:r>
      <w:bookmarkEnd w:id="54"/>
      <w:r w:rsidRPr="00F60007">
        <w:t xml:space="preserve"> </w:t>
      </w:r>
    </w:p>
    <w:p w14:paraId="2FD6BF19" w14:textId="1B3F43F9" w:rsidR="00F60007" w:rsidRPr="008125DB" w:rsidRDefault="00F60007" w:rsidP="00F60007">
      <w:pPr>
        <w:spacing w:after="480" w:line="240" w:lineRule="auto"/>
        <w:jc w:val="both"/>
        <w:rPr>
          <w:rFonts w:ascii="Calibri" w:hAnsi="Calibri" w:cs="Calibri"/>
          <w:color w:val="FF0000"/>
        </w:rPr>
      </w:pPr>
      <w:r w:rsidRPr="008125DB">
        <w:rPr>
          <w:rFonts w:ascii="Calibri" w:hAnsi="Calibri" w:cs="Calibri"/>
          <w:color w:val="FF0000"/>
        </w:rPr>
        <w:t xml:space="preserve">You may choose not to report some particular SAEs to the </w:t>
      </w:r>
      <w:r>
        <w:rPr>
          <w:rFonts w:ascii="Calibri" w:hAnsi="Calibri" w:cs="Calibri"/>
          <w:color w:val="FF0000"/>
        </w:rPr>
        <w:t>CI/R&amp;</w:t>
      </w:r>
      <w:r w:rsidR="00E21814">
        <w:rPr>
          <w:rFonts w:ascii="Calibri" w:hAnsi="Calibri" w:cs="Calibri"/>
          <w:color w:val="FF0000"/>
        </w:rPr>
        <w:t>D</w:t>
      </w:r>
      <w:r>
        <w:rPr>
          <w:rFonts w:ascii="Calibri" w:hAnsi="Calibri" w:cs="Calibri"/>
          <w:color w:val="FF0000"/>
        </w:rPr>
        <w:t xml:space="preserve"> Office</w:t>
      </w:r>
      <w:r w:rsidRPr="008125DB">
        <w:rPr>
          <w:rFonts w:ascii="Calibri" w:hAnsi="Calibri" w:cs="Calibri"/>
          <w:color w:val="FF0000"/>
        </w:rPr>
        <w:t xml:space="preserve">, for example if they are expected to occur on a regular basis and offer no further new information to your safety profile or are related to the disease area of the participants. It should be specified that where the frequency or severity of these events is unusual they must be reported. These events must continue to be recorded in the medical records, CRF however you may state that you will not complete an SAE form and forward it to the </w:t>
      </w:r>
      <w:r>
        <w:rPr>
          <w:rFonts w:ascii="Calibri" w:hAnsi="Calibri" w:cs="Calibri"/>
          <w:color w:val="FF0000"/>
        </w:rPr>
        <w:t>CI/R&amp;</w:t>
      </w:r>
      <w:r w:rsidR="00E21814">
        <w:rPr>
          <w:rFonts w:ascii="Calibri" w:hAnsi="Calibri" w:cs="Calibri"/>
          <w:color w:val="FF0000"/>
        </w:rPr>
        <w:t>D</w:t>
      </w:r>
      <w:r>
        <w:rPr>
          <w:rFonts w:ascii="Calibri" w:hAnsi="Calibri" w:cs="Calibri"/>
          <w:color w:val="FF0000"/>
        </w:rPr>
        <w:t xml:space="preserve"> Office</w:t>
      </w:r>
      <w:r w:rsidRPr="008125DB">
        <w:rPr>
          <w:rFonts w:ascii="Calibri" w:hAnsi="Calibri" w:cs="Calibri"/>
          <w:color w:val="FF0000"/>
        </w:rPr>
        <w:t xml:space="preserve">. Provide the rationale for doing so.   </w:t>
      </w:r>
    </w:p>
    <w:p w14:paraId="5C6DE7D7" w14:textId="77777777" w:rsidR="00B66D83" w:rsidRPr="00AE06C6" w:rsidRDefault="00B66D83" w:rsidP="003856AC">
      <w:pPr>
        <w:pStyle w:val="Heading2"/>
        <w:numPr>
          <w:ilvl w:val="1"/>
          <w:numId w:val="19"/>
        </w:numPr>
      </w:pPr>
      <w:bookmarkStart w:id="55" w:name="_Toc497413694"/>
      <w:r w:rsidRPr="00AE06C6">
        <w:lastRenderedPageBreak/>
        <w:t>Reporting Urgent Safety Measures</w:t>
      </w:r>
      <w:bookmarkEnd w:id="55"/>
      <w:r w:rsidRPr="00AE06C6">
        <w:t xml:space="preserve"> </w:t>
      </w:r>
    </w:p>
    <w:p w14:paraId="7F640110" w14:textId="003DC580" w:rsidR="00B66D83" w:rsidRPr="00811B46" w:rsidRDefault="00B66D83" w:rsidP="00B66D83">
      <w:pPr>
        <w:spacing w:after="480" w:line="240" w:lineRule="auto"/>
        <w:jc w:val="both"/>
        <w:rPr>
          <w:rFonts w:ascii="Calibri" w:hAnsi="Calibri" w:cs="Calibri"/>
          <w:color w:val="000000" w:themeColor="text1"/>
        </w:rPr>
      </w:pPr>
      <w:r w:rsidRPr="00811B46">
        <w:rPr>
          <w:rFonts w:ascii="Calibri" w:hAnsi="Calibri" w:cs="Calibri"/>
          <w:color w:val="000000" w:themeColor="text1"/>
        </w:rPr>
        <w:t>If any urgent safety measures are taken the CI/ PI shall immediately and in any event no later than 3 days from the date the measures are taken, give written notice to the relevant REC</w:t>
      </w:r>
      <w:r>
        <w:rPr>
          <w:rFonts w:ascii="Calibri" w:hAnsi="Calibri" w:cs="Calibri"/>
          <w:color w:val="000000" w:themeColor="text1"/>
        </w:rPr>
        <w:t>, Health Research Authority</w:t>
      </w:r>
      <w:r w:rsidRPr="00811B46">
        <w:rPr>
          <w:rFonts w:ascii="Calibri" w:hAnsi="Calibri" w:cs="Calibri"/>
          <w:color w:val="000000" w:themeColor="text1"/>
        </w:rPr>
        <w:t xml:space="preserve"> and </w:t>
      </w:r>
      <w:r>
        <w:rPr>
          <w:rFonts w:ascii="Calibri" w:hAnsi="Calibri" w:cs="Calibri"/>
          <w:color w:val="000000" w:themeColor="text1"/>
        </w:rPr>
        <w:t>R&amp;</w:t>
      </w:r>
      <w:r w:rsidR="00E21814">
        <w:rPr>
          <w:rFonts w:ascii="Calibri" w:hAnsi="Calibri" w:cs="Calibri"/>
          <w:color w:val="000000" w:themeColor="text1"/>
        </w:rPr>
        <w:t>D</w:t>
      </w:r>
      <w:r>
        <w:rPr>
          <w:rFonts w:ascii="Calibri" w:hAnsi="Calibri" w:cs="Calibri"/>
          <w:color w:val="000000" w:themeColor="text1"/>
        </w:rPr>
        <w:t xml:space="preserve"> office</w:t>
      </w:r>
      <w:r w:rsidRPr="00811B46">
        <w:rPr>
          <w:rFonts w:ascii="Calibri" w:hAnsi="Calibri" w:cs="Calibri"/>
          <w:color w:val="000000" w:themeColor="text1"/>
        </w:rPr>
        <w:t xml:space="preserve"> of the measures taken and the circumstances giving rise to those measures.</w:t>
      </w:r>
    </w:p>
    <w:p w14:paraId="3A89BA79" w14:textId="77777777" w:rsidR="00B66D83" w:rsidRPr="0031472B" w:rsidRDefault="00B66D83" w:rsidP="003856AC">
      <w:pPr>
        <w:pStyle w:val="Heading2"/>
        <w:numPr>
          <w:ilvl w:val="1"/>
          <w:numId w:val="18"/>
        </w:numPr>
        <w:ind w:left="709" w:hanging="709"/>
      </w:pPr>
      <w:bookmarkStart w:id="56" w:name="_Toc497413695"/>
      <w:r w:rsidRPr="0031472B">
        <w:t>Protocol deviations and notification of protocol violations</w:t>
      </w:r>
      <w:bookmarkEnd w:id="56"/>
    </w:p>
    <w:p w14:paraId="50C390F1" w14:textId="77777777" w:rsidR="00B66D83" w:rsidRDefault="00B66D83" w:rsidP="00B66D83">
      <w:pPr>
        <w:spacing w:after="0" w:line="240" w:lineRule="auto"/>
        <w:jc w:val="both"/>
        <w:rPr>
          <w:rFonts w:asciiTheme="majorHAnsi" w:hAnsiTheme="majorHAnsi"/>
          <w:color w:val="FF0000"/>
        </w:rPr>
      </w:pPr>
      <w:r w:rsidRPr="00AB6910">
        <w:rPr>
          <w:rFonts w:asciiTheme="majorHAnsi" w:hAnsiTheme="majorHAnsi"/>
        </w:rPr>
        <w:t xml:space="preserve">A deviation is usually an unintended departure from the expected conduct of the study protocol/SOPs, which does not need to be reported to the </w:t>
      </w:r>
      <w:r>
        <w:rPr>
          <w:rFonts w:asciiTheme="majorHAnsi" w:hAnsiTheme="majorHAnsi"/>
        </w:rPr>
        <w:t>sponsor</w:t>
      </w:r>
      <w:r w:rsidRPr="00AB6910">
        <w:rPr>
          <w:rFonts w:asciiTheme="majorHAnsi" w:hAnsiTheme="majorHAnsi"/>
        </w:rPr>
        <w:t xml:space="preserve">.  </w:t>
      </w:r>
      <w:r>
        <w:rPr>
          <w:rFonts w:asciiTheme="majorHAnsi" w:hAnsiTheme="majorHAnsi"/>
        </w:rPr>
        <w:t xml:space="preserve"> The CI will monitor protocol deviations.</w:t>
      </w:r>
    </w:p>
    <w:p w14:paraId="799C5759" w14:textId="77777777" w:rsidR="00B66D83" w:rsidRDefault="00B66D83" w:rsidP="00B66D83">
      <w:pPr>
        <w:spacing w:after="0" w:line="240" w:lineRule="auto"/>
        <w:jc w:val="both"/>
        <w:rPr>
          <w:rFonts w:asciiTheme="majorHAnsi" w:hAnsiTheme="majorHAnsi"/>
          <w:color w:val="FF0000"/>
        </w:rPr>
      </w:pPr>
    </w:p>
    <w:p w14:paraId="7DCFDD73" w14:textId="77777777" w:rsidR="00B66D83" w:rsidRPr="00811B46" w:rsidRDefault="00B66D83" w:rsidP="00B66D83">
      <w:pPr>
        <w:spacing w:after="0" w:line="240" w:lineRule="auto"/>
        <w:jc w:val="both"/>
        <w:rPr>
          <w:rFonts w:ascii="Calibri" w:hAnsi="Calibri" w:cs="Calibri"/>
          <w:color w:val="000000" w:themeColor="text1"/>
        </w:rPr>
      </w:pPr>
      <w:r w:rsidRPr="00811B46">
        <w:rPr>
          <w:rFonts w:ascii="Calibri" w:hAnsi="Calibri" w:cs="Calibri"/>
          <w:color w:val="000000" w:themeColor="text1"/>
        </w:rPr>
        <w:t xml:space="preserve"> A protocol violation is a breach which is likely to effect to a significant degree –</w:t>
      </w:r>
    </w:p>
    <w:p w14:paraId="2A6F892D" w14:textId="77777777" w:rsidR="00B66D83" w:rsidRPr="00811B46" w:rsidRDefault="00B66D83" w:rsidP="00B66D83">
      <w:pPr>
        <w:spacing w:after="0" w:line="240" w:lineRule="auto"/>
        <w:ind w:left="720"/>
        <w:jc w:val="both"/>
        <w:rPr>
          <w:rFonts w:ascii="Calibri" w:hAnsi="Calibri" w:cs="Calibri"/>
          <w:color w:val="000000" w:themeColor="text1"/>
        </w:rPr>
      </w:pPr>
      <w:r w:rsidRPr="00811B46">
        <w:rPr>
          <w:rFonts w:ascii="Calibri" w:hAnsi="Calibri" w:cs="Calibri"/>
          <w:color w:val="000000" w:themeColor="text1"/>
        </w:rPr>
        <w:t xml:space="preserve">(a) the safety or physical or mental integrity of the participants of the </w:t>
      </w:r>
      <w:r>
        <w:rPr>
          <w:rFonts w:ascii="Calibri" w:hAnsi="Calibri" w:cs="Calibri"/>
          <w:color w:val="000000" w:themeColor="text1"/>
        </w:rPr>
        <w:t>study</w:t>
      </w:r>
      <w:r w:rsidRPr="00811B46">
        <w:rPr>
          <w:rFonts w:ascii="Calibri" w:hAnsi="Calibri" w:cs="Calibri"/>
          <w:color w:val="000000" w:themeColor="text1"/>
        </w:rPr>
        <w:t>; or</w:t>
      </w:r>
    </w:p>
    <w:p w14:paraId="13EE5BB1" w14:textId="77777777" w:rsidR="00B66D83" w:rsidRPr="00811B46" w:rsidRDefault="00B66D83" w:rsidP="00B66D83">
      <w:pPr>
        <w:spacing w:after="240" w:line="240" w:lineRule="auto"/>
        <w:ind w:left="720"/>
        <w:jc w:val="both"/>
        <w:rPr>
          <w:rFonts w:ascii="Calibri" w:hAnsi="Calibri" w:cs="Calibri"/>
          <w:color w:val="000000" w:themeColor="text1"/>
        </w:rPr>
      </w:pPr>
      <w:r w:rsidRPr="00811B46">
        <w:rPr>
          <w:rFonts w:ascii="Calibri" w:hAnsi="Calibri" w:cs="Calibri"/>
          <w:color w:val="000000" w:themeColor="text1"/>
        </w:rPr>
        <w:t xml:space="preserve">(b) the scientific value of the </w:t>
      </w:r>
      <w:r>
        <w:rPr>
          <w:rFonts w:ascii="Calibri" w:hAnsi="Calibri" w:cs="Calibri"/>
          <w:color w:val="000000" w:themeColor="text1"/>
        </w:rPr>
        <w:t>study</w:t>
      </w:r>
      <w:r w:rsidRPr="00811B46">
        <w:rPr>
          <w:rFonts w:ascii="Calibri" w:hAnsi="Calibri" w:cs="Calibri"/>
          <w:color w:val="000000" w:themeColor="text1"/>
        </w:rPr>
        <w:t>.</w:t>
      </w:r>
    </w:p>
    <w:p w14:paraId="3A404EB2" w14:textId="746611CA" w:rsidR="00B66D83" w:rsidRPr="00C728E9" w:rsidRDefault="00B66D83" w:rsidP="00B66D83">
      <w:pPr>
        <w:spacing w:after="480" w:line="240" w:lineRule="auto"/>
        <w:jc w:val="both"/>
        <w:rPr>
          <w:rFonts w:ascii="Calibri" w:hAnsi="Calibri" w:cs="Calibri"/>
          <w:color w:val="000000" w:themeColor="text1"/>
        </w:rPr>
      </w:pPr>
      <w:r w:rsidRPr="00C728E9">
        <w:rPr>
          <w:rFonts w:ascii="Calibri" w:hAnsi="Calibri" w:cs="Calibri"/>
          <w:color w:val="000000" w:themeColor="text1"/>
        </w:rPr>
        <w:t xml:space="preserve">The CI and </w:t>
      </w:r>
      <w:r>
        <w:rPr>
          <w:rFonts w:ascii="Calibri" w:hAnsi="Calibri" w:cs="Calibri"/>
          <w:color w:val="000000" w:themeColor="text1"/>
        </w:rPr>
        <w:t>R&amp;</w:t>
      </w:r>
      <w:r w:rsidR="00E21814">
        <w:rPr>
          <w:rFonts w:ascii="Calibri" w:hAnsi="Calibri" w:cs="Calibri"/>
          <w:color w:val="000000" w:themeColor="text1"/>
        </w:rPr>
        <w:t>D</w:t>
      </w:r>
      <w:r>
        <w:rPr>
          <w:rFonts w:ascii="Calibri" w:hAnsi="Calibri" w:cs="Calibri"/>
          <w:color w:val="000000" w:themeColor="text1"/>
        </w:rPr>
        <w:t xml:space="preserve"> Office</w:t>
      </w:r>
      <w:r w:rsidRPr="00C728E9">
        <w:rPr>
          <w:rFonts w:ascii="Calibri" w:hAnsi="Calibri" w:cs="Calibri"/>
          <w:color w:val="000000" w:themeColor="text1"/>
        </w:rPr>
        <w:t xml:space="preserve"> </w:t>
      </w:r>
      <w:r>
        <w:rPr>
          <w:rFonts w:ascii="Calibri" w:hAnsi="Calibri" w:cs="Calibri"/>
          <w:color w:val="000000" w:themeColor="text1"/>
        </w:rPr>
        <w:t>should</w:t>
      </w:r>
      <w:r w:rsidRPr="00C728E9">
        <w:rPr>
          <w:rFonts w:ascii="Calibri" w:hAnsi="Calibri" w:cs="Calibri"/>
          <w:color w:val="000000" w:themeColor="text1"/>
        </w:rPr>
        <w:t xml:space="preserve"> be notified immediately of any case where the above definition applies during the study conduct phase.  </w:t>
      </w:r>
    </w:p>
    <w:p w14:paraId="5017E1BF" w14:textId="77777777" w:rsidR="00534F76" w:rsidRPr="00811B46" w:rsidRDefault="00534F76" w:rsidP="00875C18">
      <w:pPr>
        <w:spacing w:line="240" w:lineRule="auto"/>
        <w:jc w:val="both"/>
        <w:rPr>
          <w:rFonts w:ascii="Calibri" w:hAnsi="Calibri" w:cs="Calibri"/>
          <w:color w:val="0000FF"/>
        </w:rPr>
      </w:pPr>
    </w:p>
    <w:p w14:paraId="3F3C497C" w14:textId="77777777" w:rsidR="00534F76" w:rsidRPr="00811B46" w:rsidRDefault="00534F76" w:rsidP="00875C18">
      <w:pPr>
        <w:spacing w:before="120" w:line="240" w:lineRule="auto"/>
        <w:jc w:val="both"/>
        <w:rPr>
          <w:rFonts w:ascii="Calibri" w:hAnsi="Calibri" w:cs="Calibri"/>
          <w:b/>
          <w:color w:val="FF0000"/>
        </w:rPr>
      </w:pPr>
    </w:p>
    <w:p w14:paraId="06DBDF82" w14:textId="77777777" w:rsidR="00534F76" w:rsidRPr="00811B46" w:rsidRDefault="00534F76" w:rsidP="00875C18">
      <w:pPr>
        <w:spacing w:line="240" w:lineRule="auto"/>
        <w:jc w:val="both"/>
        <w:rPr>
          <w:rFonts w:ascii="Calibri" w:hAnsi="Calibri" w:cs="Calibri"/>
          <w:color w:val="0000FF"/>
        </w:rPr>
        <w:sectPr w:rsidR="00534F76" w:rsidRPr="00811B46" w:rsidSect="00534F76">
          <w:pgSz w:w="11907" w:h="16840" w:code="9"/>
          <w:pgMar w:top="1440" w:right="1440" w:bottom="1440" w:left="1440" w:header="720" w:footer="720" w:gutter="0"/>
          <w:cols w:space="720"/>
          <w:docGrid w:linePitch="326"/>
        </w:sectPr>
      </w:pPr>
    </w:p>
    <w:p w14:paraId="3C1A4050" w14:textId="77777777" w:rsidR="00534F76" w:rsidRPr="00811B46" w:rsidRDefault="00534F76" w:rsidP="00875C18">
      <w:pPr>
        <w:spacing w:line="240" w:lineRule="auto"/>
        <w:jc w:val="both"/>
        <w:rPr>
          <w:rFonts w:ascii="Calibri" w:hAnsi="Calibri" w:cs="Calibri"/>
          <w:b/>
          <w:sz w:val="28"/>
          <w:szCs w:val="28"/>
        </w:rPr>
      </w:pPr>
      <w:r w:rsidRPr="0031472B">
        <w:rPr>
          <w:rFonts w:ascii="Calibri" w:hAnsi="Calibri" w:cs="Calibri"/>
          <w:b/>
          <w:color w:val="365F91" w:themeColor="accent1" w:themeShade="BF"/>
          <w:sz w:val="28"/>
          <w:szCs w:val="28"/>
        </w:rPr>
        <w:lastRenderedPageBreak/>
        <w:t xml:space="preserve">Flow Chart for SAE reporting </w:t>
      </w:r>
    </w:p>
    <w:p w14:paraId="56221ED8" w14:textId="77777777" w:rsidR="00534F76" w:rsidRPr="00811B46" w:rsidRDefault="00AE06C6" w:rsidP="00875C18">
      <w:pPr>
        <w:spacing w:line="240" w:lineRule="auto"/>
        <w:jc w:val="both"/>
        <w:rPr>
          <w:rFonts w:ascii="Calibri" w:hAnsi="Calibri" w:cs="Calibri"/>
          <w:color w:val="0000FF"/>
        </w:rPr>
        <w:sectPr w:rsidR="00534F76" w:rsidRPr="00811B46" w:rsidSect="00534F76">
          <w:pgSz w:w="16840" w:h="11907" w:orient="landscape" w:code="9"/>
          <w:pgMar w:top="1134" w:right="992" w:bottom="1418" w:left="1412" w:header="720" w:footer="720" w:gutter="0"/>
          <w:cols w:space="720"/>
          <w:docGrid w:linePitch="326"/>
        </w:sectPr>
      </w:pPr>
      <w:r w:rsidRPr="00811B46">
        <w:rPr>
          <w:rFonts w:ascii="Calibri" w:hAnsi="Calibri" w:cs="Calibri"/>
          <w:noProof/>
          <w:color w:val="0000FF"/>
        </w:rPr>
        <mc:AlternateContent>
          <mc:Choice Requires="wps">
            <w:drawing>
              <wp:anchor distT="0" distB="0" distL="114300" distR="114300" simplePos="0" relativeHeight="251687936" behindDoc="0" locked="0" layoutInCell="1" allowOverlap="1" wp14:anchorId="570DCBE6" wp14:editId="47541B2F">
                <wp:simplePos x="0" y="0"/>
                <wp:positionH relativeFrom="column">
                  <wp:posOffset>4684783</wp:posOffset>
                </wp:positionH>
                <wp:positionV relativeFrom="paragraph">
                  <wp:posOffset>4648901</wp:posOffset>
                </wp:positionV>
                <wp:extent cx="1685925" cy="912594"/>
                <wp:effectExtent l="19050" t="19050" r="28575" b="20955"/>
                <wp:wrapNone/>
                <wp:docPr id="1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5925" cy="912594"/>
                        </a:xfrm>
                        <a:prstGeom prst="rect">
                          <a:avLst/>
                        </a:prstGeom>
                        <a:ln w="28575">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06892CB9" w14:textId="164141C9" w:rsidR="00033794" w:rsidRPr="00AE06C6" w:rsidRDefault="00033794" w:rsidP="00AE06C6">
                            <w:pPr>
                              <w:pStyle w:val="NormalWeb"/>
                              <w:spacing w:before="0" w:beforeAutospacing="0" w:after="0" w:afterAutospacing="0"/>
                              <w:jc w:val="center"/>
                              <w:rPr>
                                <w:b/>
                                <w:color w:val="FF0000"/>
                              </w:rPr>
                            </w:pPr>
                            <w:r w:rsidRPr="00AE06C6">
                              <w:rPr>
                                <w:rFonts w:ascii="Calibri" w:hAnsi="Calibri"/>
                                <w:b/>
                                <w:color w:val="FF0000"/>
                                <w:kern w:val="24"/>
                                <w:sz w:val="22"/>
                                <w:szCs w:val="22"/>
                              </w:rPr>
                              <w:t>{Include for multisite studies- Submit SAE form to KCH R&amp;</w:t>
                            </w:r>
                            <w:r w:rsidR="00E21814">
                              <w:rPr>
                                <w:rFonts w:ascii="Calibri" w:hAnsi="Calibri"/>
                                <w:b/>
                                <w:color w:val="FF0000"/>
                                <w:kern w:val="24"/>
                                <w:sz w:val="22"/>
                                <w:szCs w:val="22"/>
                              </w:rPr>
                              <w:t>D</w:t>
                            </w:r>
                            <w:r w:rsidRPr="00AE06C6">
                              <w:rPr>
                                <w:rFonts w:ascii="Calibri" w:hAnsi="Calibri"/>
                                <w:b/>
                                <w:color w:val="FF0000"/>
                                <w:kern w:val="24"/>
                                <w:sz w:val="22"/>
                                <w:szCs w:val="22"/>
                              </w:rPr>
                              <w:t xml:space="preserve"> office}</w:t>
                            </w:r>
                          </w:p>
                          <w:p w14:paraId="57856F20" w14:textId="77777777" w:rsidR="00033794" w:rsidRDefault="00033794" w:rsidP="00AE06C6">
                            <w:pPr>
                              <w:pStyle w:val="NormalWeb"/>
                              <w:spacing w:before="0" w:beforeAutospacing="0" w:after="0" w:afterAutospacing="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0DCBE6" id="Rectangle 67" o:spid="_x0000_s1026" style="position:absolute;left:0;text-align:left;margin-left:368.9pt;margin-top:366.05pt;width:132.75pt;height:71.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" fillcolor="white [3201]" strokecolor="red" strokeweight="2.25pt">
                <v:path arrowok="t"/>
                <v:textbox>
                  <w:txbxContent>
                    <w:p w14:paraId="06892CB9" w14:textId="164141C9" w:rsidR="00033794" w:rsidRPr="00AE06C6" w:rsidRDefault="00033794" w:rsidP="00AE06C6">
                      <w:pPr>
                        <w:pStyle w:val="NormalWeb"/>
                        <w:spacing w:before="0" w:beforeAutospacing="0" w:after="0" w:afterAutospacing="0"/>
                        <w:jc w:val="center"/>
                        <w:rPr>
                          <w:b/>
                          <w:color w:val="FF0000"/>
                        </w:rPr>
                      </w:pPr>
                      <w:r w:rsidRPr="00AE06C6">
                        <w:rPr>
                          <w:rFonts w:ascii="Calibri" w:hAnsi="Calibri"/>
                          <w:b/>
                          <w:color w:val="FF0000"/>
                          <w:kern w:val="24"/>
                          <w:sz w:val="22"/>
                          <w:szCs w:val="22"/>
                        </w:rPr>
                        <w:t>{Include for multisite studies- Submit SAE form to KCH R&amp;</w:t>
                      </w:r>
                      <w:r w:rsidR="00E21814">
                        <w:rPr>
                          <w:rFonts w:ascii="Calibri" w:hAnsi="Calibri"/>
                          <w:b/>
                          <w:color w:val="FF0000"/>
                          <w:kern w:val="24"/>
                          <w:sz w:val="22"/>
                          <w:szCs w:val="22"/>
                        </w:rPr>
                        <w:t>D</w:t>
                      </w:r>
                      <w:r w:rsidRPr="00AE06C6">
                        <w:rPr>
                          <w:rFonts w:ascii="Calibri" w:hAnsi="Calibri"/>
                          <w:b/>
                          <w:color w:val="FF0000"/>
                          <w:kern w:val="24"/>
                          <w:sz w:val="22"/>
                          <w:szCs w:val="22"/>
                        </w:rPr>
                        <w:t xml:space="preserve"> office}</w:t>
                      </w:r>
                    </w:p>
                    <w:p w14:paraId="57856F20" w14:textId="77777777" w:rsidR="00033794" w:rsidRDefault="00033794" w:rsidP="00AE06C6">
                      <w:pPr>
                        <w:pStyle w:val="NormalWeb"/>
                        <w:spacing w:before="0" w:beforeAutospacing="0" w:after="0" w:afterAutospacing="0"/>
                        <w:jc w:val="center"/>
                      </w:pPr>
                    </w:p>
                  </w:txbxContent>
                </v:textbox>
              </v:rect>
            </w:pict>
          </mc:Fallback>
        </mc:AlternateContent>
      </w:r>
      <w:r w:rsidRPr="00811B46">
        <w:rPr>
          <w:rFonts w:ascii="Calibri" w:hAnsi="Calibri" w:cs="Calibri"/>
          <w:noProof/>
          <w:color w:val="0000FF"/>
        </w:rPr>
        <mc:AlternateContent>
          <mc:Choice Requires="wps">
            <w:drawing>
              <wp:anchor distT="0" distB="0" distL="114300" distR="114300" simplePos="0" relativeHeight="251685888" behindDoc="0" locked="0" layoutInCell="1" allowOverlap="1" wp14:anchorId="00A3B1BF" wp14:editId="22E68D6F">
                <wp:simplePos x="0" y="0"/>
                <wp:positionH relativeFrom="column">
                  <wp:posOffset>3620135</wp:posOffset>
                </wp:positionH>
                <wp:positionV relativeFrom="paragraph">
                  <wp:posOffset>5077262</wp:posOffset>
                </wp:positionV>
                <wp:extent cx="1050925" cy="45085"/>
                <wp:effectExtent l="19050" t="76200" r="15875" b="69215"/>
                <wp:wrapNone/>
                <wp:docPr id="12"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0925" cy="45085"/>
                        </a:xfrm>
                        <a:prstGeom prst="bentConnector3">
                          <a:avLst>
                            <a:gd name="adj1" fmla="val -882"/>
                          </a:avLst>
                        </a:prstGeom>
                        <a:noFill/>
                        <a:ln w="9525"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2EABF8"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9" o:spid="_x0000_s1026" type="#_x0000_t34" style="position:absolute;margin-left:285.05pt;margin-top:399.8pt;width:82.75pt;height:3.5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" adj="-191" strokecolor="#4a7ebb">
                <v:stroke endarrow="open"/>
              </v:shape>
            </w:pict>
          </mc:Fallback>
        </mc:AlternateContent>
      </w:r>
      <w:r w:rsidRPr="00811B46">
        <w:rPr>
          <w:rFonts w:ascii="Calibri" w:hAnsi="Calibri" w:cs="Calibri"/>
          <w:noProof/>
          <w:color w:val="0000FF"/>
        </w:rPr>
        <mc:AlternateContent>
          <mc:Choice Requires="wps">
            <w:drawing>
              <wp:anchor distT="0" distB="0" distL="114300" distR="114300" simplePos="0" relativeHeight="251678720" behindDoc="0" locked="0" layoutInCell="1" allowOverlap="1" wp14:anchorId="01CC92C7" wp14:editId="202784CB">
                <wp:simplePos x="0" y="0"/>
                <wp:positionH relativeFrom="column">
                  <wp:posOffset>29210</wp:posOffset>
                </wp:positionH>
                <wp:positionV relativeFrom="paragraph">
                  <wp:posOffset>4671060</wp:posOffset>
                </wp:positionV>
                <wp:extent cx="3585210" cy="890270"/>
                <wp:effectExtent l="0" t="0" r="15240" b="24130"/>
                <wp:wrapNone/>
                <wp:docPr id="1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5210" cy="890270"/>
                        </a:xfrm>
                        <a:prstGeom prst="rect">
                          <a:avLst/>
                        </a:prstGeom>
                        <a:solidFill>
                          <a:srgbClr val="FFFFFF"/>
                        </a:solidFill>
                        <a:ln w="25400" algn="ctr">
                          <a:solidFill>
                            <a:srgbClr val="FF0000"/>
                          </a:solidFill>
                          <a:miter lim="800000"/>
                          <a:headEnd/>
                          <a:tailEnd/>
                        </a:ln>
                      </wps:spPr>
                      <wps:txbx>
                        <w:txbxContent>
                          <w:p w14:paraId="1D1583E0" w14:textId="77777777" w:rsidR="00033794" w:rsidRDefault="00033794" w:rsidP="00534F76">
                            <w:pPr>
                              <w:pStyle w:val="NormalWeb"/>
                              <w:spacing w:before="0" w:beforeAutospacing="0" w:after="0" w:afterAutospacing="0"/>
                              <w:jc w:val="center"/>
                              <w:rPr>
                                <w:rFonts w:ascii="Calibri" w:eastAsia="Times New Roman" w:hAnsi="Calibri" w:cs="Calibri"/>
                                <w:b/>
                                <w:lang w:val="en-GB" w:eastAsia="en-US"/>
                              </w:rPr>
                            </w:pPr>
                            <w:r w:rsidRPr="00BF2FC0">
                              <w:rPr>
                                <w:rFonts w:ascii="Calibri" w:eastAsia="Times New Roman" w:hAnsi="Calibri" w:cs="Calibri"/>
                                <w:b/>
                                <w:lang w:val="en-GB" w:eastAsia="en-US"/>
                              </w:rPr>
                              <w:t>Submit SAE form to</w:t>
                            </w:r>
                            <w:r>
                              <w:rPr>
                                <w:rFonts w:ascii="Calibri" w:eastAsia="Times New Roman" w:hAnsi="Calibri" w:cs="Calibri"/>
                                <w:b/>
                                <w:lang w:val="en-GB" w:eastAsia="en-US"/>
                              </w:rPr>
                              <w:t>:</w:t>
                            </w:r>
                          </w:p>
                          <w:p w14:paraId="5D70F074" w14:textId="11DC4FEE" w:rsidR="00033794" w:rsidRPr="00AE06C6" w:rsidRDefault="00033794" w:rsidP="00534F76">
                            <w:pPr>
                              <w:pStyle w:val="NormalWeb"/>
                              <w:spacing w:before="0" w:beforeAutospacing="0" w:after="0" w:afterAutospacing="0"/>
                              <w:jc w:val="center"/>
                              <w:rPr>
                                <w:rFonts w:ascii="Calibri" w:eastAsia="Times New Roman" w:hAnsi="Calibri" w:cs="Calibri"/>
                                <w:b/>
                                <w:color w:val="FF0000"/>
                                <w:lang w:val="en-GB" w:eastAsia="en-US"/>
                              </w:rPr>
                            </w:pPr>
                            <w:r w:rsidRPr="00AE06C6">
                              <w:rPr>
                                <w:rFonts w:ascii="Calibri" w:eastAsia="Times New Roman" w:hAnsi="Calibri" w:cs="Calibri"/>
                                <w:b/>
                                <w:color w:val="FF0000"/>
                                <w:lang w:val="en-GB" w:eastAsia="en-US"/>
                              </w:rPr>
                              <w:t>{for single site studies- KCH R&amp;</w:t>
                            </w:r>
                            <w:r w:rsidR="00E21814">
                              <w:rPr>
                                <w:rFonts w:ascii="Calibri" w:eastAsia="Times New Roman" w:hAnsi="Calibri" w:cs="Calibri"/>
                                <w:b/>
                                <w:color w:val="FF0000"/>
                                <w:lang w:val="en-GB" w:eastAsia="en-US"/>
                              </w:rPr>
                              <w:t>D</w:t>
                            </w:r>
                            <w:r w:rsidRPr="00AE06C6">
                              <w:rPr>
                                <w:rFonts w:ascii="Calibri" w:eastAsia="Times New Roman" w:hAnsi="Calibri" w:cs="Calibri"/>
                                <w:b/>
                                <w:color w:val="FF0000"/>
                                <w:lang w:val="en-GB" w:eastAsia="en-US"/>
                              </w:rPr>
                              <w:t xml:space="preserve"> Office)</w:t>
                            </w:r>
                          </w:p>
                          <w:p w14:paraId="50C5884D" w14:textId="77777777" w:rsidR="00033794" w:rsidRPr="00AE06C6" w:rsidRDefault="00033794" w:rsidP="00534F76">
                            <w:pPr>
                              <w:pStyle w:val="NormalWeb"/>
                              <w:spacing w:before="0" w:beforeAutospacing="0" w:after="0" w:afterAutospacing="0"/>
                              <w:jc w:val="center"/>
                              <w:rPr>
                                <w:rFonts w:ascii="Calibri" w:eastAsia="Times New Roman" w:hAnsi="Calibri" w:cs="Calibri"/>
                                <w:b/>
                                <w:color w:val="FF0000"/>
                                <w:lang w:val="en-GB" w:eastAsia="en-US"/>
                              </w:rPr>
                            </w:pPr>
                            <w:r w:rsidRPr="00AE06C6">
                              <w:rPr>
                                <w:rFonts w:ascii="Calibri" w:eastAsia="Times New Roman" w:hAnsi="Calibri" w:cs="Calibri"/>
                                <w:b/>
                                <w:color w:val="FF0000"/>
                                <w:lang w:val="en-GB" w:eastAsia="en-US"/>
                              </w:rPr>
                              <w:t>{for multisite studies – CI/Trial Manager/ Research Nurse}</w:t>
                            </w:r>
                          </w:p>
                          <w:p w14:paraId="450ADCF8" w14:textId="77777777" w:rsidR="00033794" w:rsidRPr="00BF2FC0" w:rsidRDefault="00033794" w:rsidP="00534F76">
                            <w:pPr>
                              <w:pStyle w:val="NormalWeb"/>
                              <w:spacing w:before="0" w:beforeAutospacing="0" w:after="0" w:afterAutospacing="0"/>
                              <w:jc w:val="center"/>
                              <w:rPr>
                                <w:rFonts w:ascii="Calibri" w:eastAsia="Times New Roman" w:hAnsi="Calibri" w:cs="Calibri"/>
                                <w:b/>
                                <w:lang w:val="en-GB" w:eastAsia="en-US"/>
                              </w:rPr>
                            </w:pPr>
                            <w:r w:rsidRPr="00BF2FC0">
                              <w:rPr>
                                <w:rFonts w:ascii="Calibri" w:eastAsia="Times New Roman" w:hAnsi="Calibri" w:cs="Calibri"/>
                                <w:b/>
                                <w:lang w:val="en-GB" w:eastAsia="en-US"/>
                              </w:rPr>
                              <w:t xml:space="preserve"> Sponsor within 5 working days</w:t>
                            </w:r>
                          </w:p>
                          <w:p w14:paraId="4CCBFE9E" w14:textId="77777777" w:rsidR="00033794" w:rsidRPr="00F96CA1" w:rsidRDefault="00033794" w:rsidP="00534F76">
                            <w:pPr>
                              <w:pStyle w:val="NormalWeb"/>
                              <w:spacing w:before="0" w:beforeAutospacing="0" w:after="0" w:afterAutospacing="0"/>
                              <w:jc w:val="center"/>
                              <w:rPr>
                                <w:rFonts w:ascii="Calibri" w:eastAsia="Times New Roman" w:hAnsi="Calibri" w:cs="Calibri"/>
                                <w:b/>
                                <w:sz w:val="28"/>
                                <w:szCs w:val="28"/>
                                <w:lang w:val="en-GB" w:eastAsia="en-US"/>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CC92C7" id="Rectangle 49" o:spid="_x0000_s1027" style="position:absolute;left:0;text-align:left;margin-left:2.3pt;margin-top:367.8pt;width:282.3pt;height:70.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" strokecolor="red" strokeweight="2pt">
                <v:textbox>
                  <w:txbxContent>
                    <w:p w14:paraId="1D1583E0" w14:textId="77777777" w:rsidR="00033794" w:rsidRDefault="00033794" w:rsidP="00534F76">
                      <w:pPr>
                        <w:pStyle w:val="NormalWeb"/>
                        <w:spacing w:before="0" w:beforeAutospacing="0" w:after="0" w:afterAutospacing="0"/>
                        <w:jc w:val="center"/>
                        <w:rPr>
                          <w:rFonts w:ascii="Calibri" w:eastAsia="Times New Roman" w:hAnsi="Calibri" w:cs="Calibri"/>
                          <w:b/>
                          <w:lang w:val="en-GB" w:eastAsia="en-US"/>
                        </w:rPr>
                      </w:pPr>
                      <w:r w:rsidRPr="00BF2FC0">
                        <w:rPr>
                          <w:rFonts w:ascii="Calibri" w:eastAsia="Times New Roman" w:hAnsi="Calibri" w:cs="Calibri"/>
                          <w:b/>
                          <w:lang w:val="en-GB" w:eastAsia="en-US"/>
                        </w:rPr>
                        <w:t>Submit SAE form to</w:t>
                      </w:r>
                      <w:r>
                        <w:rPr>
                          <w:rFonts w:ascii="Calibri" w:eastAsia="Times New Roman" w:hAnsi="Calibri" w:cs="Calibri"/>
                          <w:b/>
                          <w:lang w:val="en-GB" w:eastAsia="en-US"/>
                        </w:rPr>
                        <w:t>:</w:t>
                      </w:r>
                    </w:p>
                    <w:p w14:paraId="5D70F074" w14:textId="11DC4FEE" w:rsidR="00033794" w:rsidRPr="00AE06C6" w:rsidRDefault="00033794" w:rsidP="00534F76">
                      <w:pPr>
                        <w:pStyle w:val="NormalWeb"/>
                        <w:spacing w:before="0" w:beforeAutospacing="0" w:after="0" w:afterAutospacing="0"/>
                        <w:jc w:val="center"/>
                        <w:rPr>
                          <w:rFonts w:ascii="Calibri" w:eastAsia="Times New Roman" w:hAnsi="Calibri" w:cs="Calibri"/>
                          <w:b/>
                          <w:color w:val="FF0000"/>
                          <w:lang w:val="en-GB" w:eastAsia="en-US"/>
                        </w:rPr>
                      </w:pPr>
                      <w:r w:rsidRPr="00AE06C6">
                        <w:rPr>
                          <w:rFonts w:ascii="Calibri" w:eastAsia="Times New Roman" w:hAnsi="Calibri" w:cs="Calibri"/>
                          <w:b/>
                          <w:color w:val="FF0000"/>
                          <w:lang w:val="en-GB" w:eastAsia="en-US"/>
                        </w:rPr>
                        <w:t>{for single site studies- KCH R&amp;</w:t>
                      </w:r>
                      <w:r w:rsidR="00E21814">
                        <w:rPr>
                          <w:rFonts w:ascii="Calibri" w:eastAsia="Times New Roman" w:hAnsi="Calibri" w:cs="Calibri"/>
                          <w:b/>
                          <w:color w:val="FF0000"/>
                          <w:lang w:val="en-GB" w:eastAsia="en-US"/>
                        </w:rPr>
                        <w:t>D</w:t>
                      </w:r>
                      <w:r w:rsidRPr="00AE06C6">
                        <w:rPr>
                          <w:rFonts w:ascii="Calibri" w:eastAsia="Times New Roman" w:hAnsi="Calibri" w:cs="Calibri"/>
                          <w:b/>
                          <w:color w:val="FF0000"/>
                          <w:lang w:val="en-GB" w:eastAsia="en-US"/>
                        </w:rPr>
                        <w:t xml:space="preserve"> Office)</w:t>
                      </w:r>
                    </w:p>
                    <w:p w14:paraId="50C5884D" w14:textId="77777777" w:rsidR="00033794" w:rsidRPr="00AE06C6" w:rsidRDefault="00033794" w:rsidP="00534F76">
                      <w:pPr>
                        <w:pStyle w:val="NormalWeb"/>
                        <w:spacing w:before="0" w:beforeAutospacing="0" w:after="0" w:afterAutospacing="0"/>
                        <w:jc w:val="center"/>
                        <w:rPr>
                          <w:rFonts w:ascii="Calibri" w:eastAsia="Times New Roman" w:hAnsi="Calibri" w:cs="Calibri"/>
                          <w:b/>
                          <w:color w:val="FF0000"/>
                          <w:lang w:val="en-GB" w:eastAsia="en-US"/>
                        </w:rPr>
                      </w:pPr>
                      <w:r w:rsidRPr="00AE06C6">
                        <w:rPr>
                          <w:rFonts w:ascii="Calibri" w:eastAsia="Times New Roman" w:hAnsi="Calibri" w:cs="Calibri"/>
                          <w:b/>
                          <w:color w:val="FF0000"/>
                          <w:lang w:val="en-GB" w:eastAsia="en-US"/>
                        </w:rPr>
                        <w:t>{for multisite studies – CI/Trial Manager/ Research Nurse}</w:t>
                      </w:r>
                    </w:p>
                    <w:p w14:paraId="450ADCF8" w14:textId="77777777" w:rsidR="00033794" w:rsidRPr="00BF2FC0" w:rsidRDefault="00033794" w:rsidP="00534F76">
                      <w:pPr>
                        <w:pStyle w:val="NormalWeb"/>
                        <w:spacing w:before="0" w:beforeAutospacing="0" w:after="0" w:afterAutospacing="0"/>
                        <w:jc w:val="center"/>
                        <w:rPr>
                          <w:rFonts w:ascii="Calibri" w:eastAsia="Times New Roman" w:hAnsi="Calibri" w:cs="Calibri"/>
                          <w:b/>
                          <w:lang w:val="en-GB" w:eastAsia="en-US"/>
                        </w:rPr>
                      </w:pPr>
                      <w:r w:rsidRPr="00BF2FC0">
                        <w:rPr>
                          <w:rFonts w:ascii="Calibri" w:eastAsia="Times New Roman" w:hAnsi="Calibri" w:cs="Calibri"/>
                          <w:b/>
                          <w:lang w:val="en-GB" w:eastAsia="en-US"/>
                        </w:rPr>
                        <w:t xml:space="preserve"> Sponsor within 5 working days</w:t>
                      </w:r>
                    </w:p>
                    <w:p w14:paraId="4CCBFE9E" w14:textId="77777777" w:rsidR="00033794" w:rsidRPr="00F96CA1" w:rsidRDefault="00033794" w:rsidP="00534F76">
                      <w:pPr>
                        <w:pStyle w:val="NormalWeb"/>
                        <w:spacing w:before="0" w:beforeAutospacing="0" w:after="0" w:afterAutospacing="0"/>
                        <w:jc w:val="center"/>
                        <w:rPr>
                          <w:rFonts w:ascii="Calibri" w:eastAsia="Times New Roman" w:hAnsi="Calibri" w:cs="Calibri"/>
                          <w:b/>
                          <w:sz w:val="28"/>
                          <w:szCs w:val="28"/>
                          <w:lang w:val="en-GB" w:eastAsia="en-US"/>
                        </w:rPr>
                      </w:pPr>
                    </w:p>
                  </w:txbxContent>
                </v:textbox>
              </v:rect>
            </w:pict>
          </mc:Fallback>
        </mc:AlternateContent>
      </w:r>
      <w:r w:rsidR="00B66D83" w:rsidRPr="00811B46">
        <w:rPr>
          <w:rFonts w:ascii="Calibri" w:hAnsi="Calibri" w:cs="Calibri"/>
          <w:noProof/>
          <w:color w:val="0000FF"/>
        </w:rPr>
        <mc:AlternateContent>
          <mc:Choice Requires="wps">
            <w:drawing>
              <wp:anchor distT="0" distB="0" distL="114300" distR="114300" simplePos="0" relativeHeight="251681792" behindDoc="0" locked="0" layoutInCell="1" allowOverlap="1" wp14:anchorId="271E2D30" wp14:editId="4BB85D92">
                <wp:simplePos x="0" y="0"/>
                <wp:positionH relativeFrom="column">
                  <wp:posOffset>4523740</wp:posOffset>
                </wp:positionH>
                <wp:positionV relativeFrom="paragraph">
                  <wp:posOffset>1135380</wp:posOffset>
                </wp:positionV>
                <wp:extent cx="1685925" cy="455295"/>
                <wp:effectExtent l="0" t="0" r="28575" b="20955"/>
                <wp:wrapNone/>
                <wp:docPr id="68"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5925" cy="455295"/>
                        </a:xfrm>
                        <a:prstGeom prst="rect">
                          <a:avLst/>
                        </a:prstGeom>
                        <a:solidFill>
                          <a:sysClr val="window" lastClr="FFFFFF"/>
                        </a:solidFill>
                        <a:ln w="25400" cap="flat" cmpd="sng" algn="ctr">
                          <a:solidFill>
                            <a:srgbClr val="4F81BD">
                              <a:shade val="50000"/>
                            </a:srgbClr>
                          </a:solidFill>
                          <a:prstDash val="solid"/>
                        </a:ln>
                        <a:effectLst/>
                      </wps:spPr>
                      <wps:txbx>
                        <w:txbxContent>
                          <w:p w14:paraId="4E517518" w14:textId="77777777" w:rsidR="00033794" w:rsidRDefault="00033794" w:rsidP="00534F76">
                            <w:pPr>
                              <w:pStyle w:val="NormalWeb"/>
                              <w:spacing w:before="0" w:beforeAutospacing="0" w:after="0" w:afterAutospacing="0"/>
                              <w:jc w:val="center"/>
                            </w:pPr>
                            <w:r w:rsidRPr="00A101CA">
                              <w:rPr>
                                <w:rFonts w:ascii="Calibri" w:hAnsi="Calibri"/>
                                <w:color w:val="000000"/>
                                <w:kern w:val="24"/>
                                <w:sz w:val="22"/>
                                <w:szCs w:val="22"/>
                              </w:rPr>
                              <w:t>Record in medical records</w:t>
                            </w:r>
                            <w:r>
                              <w:rPr>
                                <w:rFonts w:ascii="Calibri" w:hAnsi="Calibri"/>
                                <w:color w:val="000000"/>
                                <w:kern w:val="24"/>
                                <w:sz w:val="22"/>
                                <w:szCs w:val="22"/>
                              </w:rPr>
                              <w:t xml:space="preserve"> and CRF</w:t>
                            </w:r>
                          </w:p>
                          <w:p w14:paraId="26060B03" w14:textId="77777777" w:rsidR="00033794" w:rsidRDefault="00033794" w:rsidP="00534F76">
                            <w:pPr>
                              <w:pStyle w:val="NormalWeb"/>
                              <w:spacing w:before="0" w:beforeAutospacing="0" w:after="0" w:afterAutospacing="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42DD3E" id="_x0000_s1028" style="position:absolute;left:0;text-align:left;margin-left:356.2pt;margin-top:89.4pt;width:132.75pt;height:35.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" fillcolor="window" strokecolor="#385d8a" strokeweight="2pt">
                <v:path arrowok="t"/>
                <v:textbox>
                  <w:txbxContent>
                    <w:p w:rsidR="00033794" w:rsidRDefault="00033794" w:rsidP="00534F76">
                      <w:pPr>
                        <w:pStyle w:val="NormalWeb"/>
                        <w:spacing w:before="0" w:beforeAutospacing="0" w:after="0" w:afterAutospacing="0"/>
                        <w:jc w:val="center"/>
                      </w:pPr>
                      <w:r w:rsidRPr="00A101CA">
                        <w:rPr>
                          <w:rFonts w:ascii="Calibri" w:hAnsi="Calibri"/>
                          <w:color w:val="000000"/>
                          <w:kern w:val="24"/>
                          <w:sz w:val="22"/>
                          <w:szCs w:val="22"/>
                        </w:rPr>
                        <w:t>Record in medical records</w:t>
                      </w:r>
                      <w:r>
                        <w:rPr>
                          <w:rFonts w:ascii="Calibri" w:hAnsi="Calibri"/>
                          <w:color w:val="000000"/>
                          <w:kern w:val="24"/>
                          <w:sz w:val="22"/>
                          <w:szCs w:val="22"/>
                        </w:rPr>
                        <w:t xml:space="preserve"> and CRF</w:t>
                      </w:r>
                    </w:p>
                    <w:p w:rsidR="00033794" w:rsidRDefault="00033794" w:rsidP="00534F76">
                      <w:pPr>
                        <w:pStyle w:val="NormalWeb"/>
                        <w:spacing w:before="0" w:beforeAutospacing="0" w:after="0" w:afterAutospacing="0"/>
                        <w:jc w:val="center"/>
                      </w:pPr>
                    </w:p>
                  </w:txbxContent>
                </v:textbox>
              </v:rect>
            </w:pict>
          </mc:Fallback>
        </mc:AlternateContent>
      </w:r>
      <w:r w:rsidR="00B44454" w:rsidRPr="00811B46">
        <w:rPr>
          <w:rFonts w:ascii="Calibri" w:hAnsi="Calibri" w:cs="Calibri"/>
          <w:noProof/>
          <w:color w:val="0000FF"/>
        </w:rPr>
        <mc:AlternateContent>
          <mc:Choice Requires="wps">
            <w:drawing>
              <wp:anchor distT="0" distB="0" distL="114300" distR="114300" simplePos="0" relativeHeight="251682816" behindDoc="0" locked="0" layoutInCell="1" allowOverlap="1" wp14:anchorId="7AEA8509" wp14:editId="11FEAE72">
                <wp:simplePos x="0" y="0"/>
                <wp:positionH relativeFrom="column">
                  <wp:posOffset>93980</wp:posOffset>
                </wp:positionH>
                <wp:positionV relativeFrom="paragraph">
                  <wp:posOffset>2680970</wp:posOffset>
                </wp:positionV>
                <wp:extent cx="6696710" cy="447675"/>
                <wp:effectExtent l="0" t="0" r="27940" b="28575"/>
                <wp:wrapNone/>
                <wp:docPr id="4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710" cy="447675"/>
                        </a:xfrm>
                        <a:prstGeom prst="rect">
                          <a:avLst/>
                        </a:prstGeom>
                        <a:solidFill>
                          <a:sysClr val="window" lastClr="FFFFFF"/>
                        </a:solidFill>
                        <a:ln w="25400" cap="flat" cmpd="sng" algn="ctr">
                          <a:solidFill>
                            <a:srgbClr val="4F81BD">
                              <a:shade val="50000"/>
                            </a:srgbClr>
                          </a:solidFill>
                          <a:prstDash val="solid"/>
                        </a:ln>
                        <a:effectLst/>
                      </wps:spPr>
                      <wps:txbx>
                        <w:txbxContent>
                          <w:p w14:paraId="6C19D2ED" w14:textId="77777777" w:rsidR="00033794" w:rsidRDefault="00033794" w:rsidP="00534F76">
                            <w:pPr>
                              <w:pStyle w:val="NormalWeb"/>
                              <w:spacing w:before="0" w:beforeAutospacing="0" w:after="0" w:afterAutospacing="0"/>
                              <w:jc w:val="center"/>
                              <w:rPr>
                                <w:rFonts w:ascii="Calibri" w:hAnsi="Calibri"/>
                                <w:b/>
                                <w:bCs/>
                                <w:color w:val="000000"/>
                                <w:kern w:val="24"/>
                              </w:rPr>
                            </w:pPr>
                            <w:r w:rsidRPr="00A101CA">
                              <w:rPr>
                                <w:rFonts w:ascii="Calibri" w:hAnsi="Calibri"/>
                                <w:b/>
                                <w:bCs/>
                                <w:color w:val="000000"/>
                                <w:kern w:val="24"/>
                              </w:rPr>
                              <w:t xml:space="preserve">Is the event specified as an adverse event which does not require immediate reporting as an SAE? </w:t>
                            </w:r>
                          </w:p>
                          <w:p w14:paraId="35BDC4DC" w14:textId="77777777" w:rsidR="00033794" w:rsidRPr="00B44454" w:rsidRDefault="00033794" w:rsidP="00534F76">
                            <w:pPr>
                              <w:pStyle w:val="NormalWeb"/>
                              <w:spacing w:before="0" w:beforeAutospacing="0" w:after="0" w:afterAutospacing="0"/>
                              <w:jc w:val="center"/>
                              <w:rPr>
                                <w:rFonts w:ascii="Calibri" w:hAnsi="Calibri"/>
                                <w:color w:val="000000"/>
                                <w:kern w:val="24"/>
                                <w:sz w:val="20"/>
                                <w:szCs w:val="20"/>
                              </w:rPr>
                            </w:pPr>
                            <w:r w:rsidRPr="00B44454">
                              <w:rPr>
                                <w:rFonts w:ascii="Calibri" w:hAnsi="Calibri"/>
                                <w:color w:val="000000"/>
                                <w:kern w:val="24"/>
                                <w:sz w:val="20"/>
                                <w:szCs w:val="20"/>
                              </w:rPr>
                              <w:t>See section 1</w:t>
                            </w:r>
                            <w:r>
                              <w:rPr>
                                <w:rFonts w:ascii="Calibri" w:hAnsi="Calibri"/>
                                <w:color w:val="000000"/>
                                <w:kern w:val="24"/>
                                <w:sz w:val="20"/>
                                <w:szCs w:val="20"/>
                              </w:rPr>
                              <w:t>5</w:t>
                            </w:r>
                            <w:r w:rsidRPr="00B44454">
                              <w:rPr>
                                <w:rFonts w:ascii="Calibri" w:hAnsi="Calibri"/>
                                <w:color w:val="000000"/>
                                <w:kern w:val="24"/>
                                <w:sz w:val="20"/>
                                <w:szCs w:val="20"/>
                              </w:rPr>
                              <w:t xml:space="preserve">.5.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2B6C3C" id="Rectangle 39" o:spid="_x0000_s1029" style="position:absolute;left:0;text-align:left;margin-left:7.4pt;margin-top:211.1pt;width:527.3pt;height:3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" fillcolor="window" strokecolor="#385d8a" strokeweight="2pt">
                <v:path arrowok="t"/>
                <v:textbox>
                  <w:txbxContent>
                    <w:p w:rsidR="00033794" w:rsidRDefault="00033794" w:rsidP="00534F76">
                      <w:pPr>
                        <w:pStyle w:val="NormalWeb"/>
                        <w:spacing w:before="0" w:beforeAutospacing="0" w:after="0" w:afterAutospacing="0"/>
                        <w:jc w:val="center"/>
                        <w:rPr>
                          <w:rFonts w:ascii="Calibri" w:hAnsi="Calibri"/>
                          <w:b/>
                          <w:bCs/>
                          <w:color w:val="000000"/>
                          <w:kern w:val="24"/>
                        </w:rPr>
                      </w:pPr>
                      <w:r w:rsidRPr="00A101CA">
                        <w:rPr>
                          <w:rFonts w:ascii="Calibri" w:hAnsi="Calibri"/>
                          <w:b/>
                          <w:bCs/>
                          <w:color w:val="000000"/>
                          <w:kern w:val="24"/>
                        </w:rPr>
                        <w:t xml:space="preserve">Is the event specified as an adverse event which does not require immediate reporting as an SAE? </w:t>
                      </w:r>
                    </w:p>
                    <w:p w:rsidR="00033794" w:rsidRPr="00B44454" w:rsidRDefault="00033794" w:rsidP="00534F76">
                      <w:pPr>
                        <w:pStyle w:val="NormalWeb"/>
                        <w:spacing w:before="0" w:beforeAutospacing="0" w:after="0" w:afterAutospacing="0"/>
                        <w:jc w:val="center"/>
                        <w:rPr>
                          <w:rFonts w:ascii="Calibri" w:hAnsi="Calibri"/>
                          <w:color w:val="000000"/>
                          <w:kern w:val="24"/>
                          <w:sz w:val="20"/>
                          <w:szCs w:val="20"/>
                        </w:rPr>
                      </w:pPr>
                      <w:r w:rsidRPr="00B44454">
                        <w:rPr>
                          <w:rFonts w:ascii="Calibri" w:hAnsi="Calibri"/>
                          <w:color w:val="000000"/>
                          <w:kern w:val="24"/>
                          <w:sz w:val="20"/>
                          <w:szCs w:val="20"/>
                        </w:rPr>
                        <w:t>See section 1</w:t>
                      </w:r>
                      <w:r>
                        <w:rPr>
                          <w:rFonts w:ascii="Calibri" w:hAnsi="Calibri"/>
                          <w:color w:val="000000"/>
                          <w:kern w:val="24"/>
                          <w:sz w:val="20"/>
                          <w:szCs w:val="20"/>
                        </w:rPr>
                        <w:t>5</w:t>
                      </w:r>
                      <w:r w:rsidRPr="00B44454">
                        <w:rPr>
                          <w:rFonts w:ascii="Calibri" w:hAnsi="Calibri"/>
                          <w:color w:val="000000"/>
                          <w:kern w:val="24"/>
                          <w:sz w:val="20"/>
                          <w:szCs w:val="20"/>
                        </w:rPr>
                        <w:t xml:space="preserve">.5. </w:t>
                      </w:r>
                    </w:p>
                  </w:txbxContent>
                </v:textbox>
              </v:rect>
            </w:pict>
          </mc:Fallback>
        </mc:AlternateContent>
      </w:r>
      <w:r w:rsidR="00534F76" w:rsidRPr="00811B46">
        <w:rPr>
          <w:rFonts w:ascii="Calibri" w:hAnsi="Calibri" w:cs="Calibri"/>
          <w:noProof/>
          <w:color w:val="0000FF"/>
        </w:rPr>
        <mc:AlternateContent>
          <mc:Choice Requires="wps">
            <w:drawing>
              <wp:anchor distT="0" distB="0" distL="114300" distR="114300" simplePos="0" relativeHeight="251683840" behindDoc="0" locked="0" layoutInCell="1" allowOverlap="1" wp14:anchorId="72770EC6" wp14:editId="5C7EA715">
                <wp:simplePos x="0" y="0"/>
                <wp:positionH relativeFrom="column">
                  <wp:posOffset>29210</wp:posOffset>
                </wp:positionH>
                <wp:positionV relativeFrom="paragraph">
                  <wp:posOffset>3713480</wp:posOffset>
                </wp:positionV>
                <wp:extent cx="3585210" cy="676275"/>
                <wp:effectExtent l="0" t="0" r="15240" b="28575"/>
                <wp:wrapNone/>
                <wp:docPr id="1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5210" cy="676275"/>
                        </a:xfrm>
                        <a:prstGeom prst="rect">
                          <a:avLst/>
                        </a:prstGeom>
                        <a:solidFill>
                          <a:srgbClr val="FFFFFF"/>
                        </a:solidFill>
                        <a:ln w="25400" algn="ctr">
                          <a:solidFill>
                            <a:srgbClr val="FF0000"/>
                          </a:solidFill>
                          <a:miter lim="800000"/>
                          <a:headEnd/>
                          <a:tailEnd/>
                        </a:ln>
                      </wps:spPr>
                      <wps:txbx>
                        <w:txbxContent>
                          <w:p w14:paraId="4EF821FA" w14:textId="77777777" w:rsidR="00033794" w:rsidRDefault="00033794" w:rsidP="00534F76">
                            <w:pPr>
                              <w:pStyle w:val="NormalWeb"/>
                              <w:spacing w:before="0" w:beforeAutospacing="0" w:after="0" w:afterAutospacing="0"/>
                              <w:jc w:val="center"/>
                            </w:pPr>
                            <w:r w:rsidRPr="00A101CA">
                              <w:rPr>
                                <w:rFonts w:ascii="Calibri" w:hAnsi="Calibri"/>
                                <w:color w:val="000000"/>
                                <w:kern w:val="24"/>
                              </w:rPr>
                              <w:t xml:space="preserve">Record in medical records, CRF </w:t>
                            </w:r>
                          </w:p>
                          <w:p w14:paraId="203C5B73" w14:textId="77777777" w:rsidR="00033794" w:rsidRPr="004A5874" w:rsidRDefault="00033794" w:rsidP="00534F76">
                            <w:pPr>
                              <w:pStyle w:val="NormalWeb"/>
                              <w:spacing w:before="0" w:beforeAutospacing="0" w:after="0" w:afterAutospacing="0"/>
                              <w:jc w:val="center"/>
                              <w:rPr>
                                <w:rFonts w:ascii="Calibri" w:eastAsia="Times New Roman" w:hAnsi="Calibri" w:cs="Calibri"/>
                                <w:b/>
                                <w:lang w:val="en-GB" w:eastAsia="en-US"/>
                              </w:rPr>
                            </w:pPr>
                            <w:r w:rsidRPr="004A5874">
                              <w:rPr>
                                <w:rFonts w:ascii="Calibri" w:eastAsia="Times New Roman" w:hAnsi="Calibri" w:cs="Calibri"/>
                                <w:b/>
                                <w:lang w:val="en-GB" w:eastAsia="en-US"/>
                              </w:rPr>
                              <w:t>Complete an SAE report form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82C7D9" id="Rectangle 40" o:spid="_x0000_s1030" style="position:absolute;left:0;text-align:left;margin-left:2.3pt;margin-top:292.4pt;width:282.3pt;height:5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" strokecolor="red" strokeweight="2pt">
                <v:textbox>
                  <w:txbxContent>
                    <w:p w:rsidR="00033794" w:rsidRDefault="00033794" w:rsidP="00534F76">
                      <w:pPr>
                        <w:pStyle w:val="NormalWeb"/>
                        <w:spacing w:before="0" w:beforeAutospacing="0" w:after="0" w:afterAutospacing="0"/>
                        <w:jc w:val="center"/>
                      </w:pPr>
                      <w:r w:rsidRPr="00A101CA">
                        <w:rPr>
                          <w:rFonts w:ascii="Calibri" w:hAnsi="Calibri"/>
                          <w:color w:val="000000"/>
                          <w:kern w:val="24"/>
                        </w:rPr>
                        <w:t xml:space="preserve">Record in medical records, CRF </w:t>
                      </w:r>
                    </w:p>
                    <w:p w:rsidR="00033794" w:rsidRPr="004A5874" w:rsidRDefault="00033794" w:rsidP="00534F76">
                      <w:pPr>
                        <w:pStyle w:val="NormalWeb"/>
                        <w:spacing w:before="0" w:beforeAutospacing="0" w:after="0" w:afterAutospacing="0"/>
                        <w:jc w:val="center"/>
                        <w:rPr>
                          <w:rFonts w:ascii="Calibri" w:eastAsia="Times New Roman" w:hAnsi="Calibri" w:cs="Calibri"/>
                          <w:b/>
                          <w:lang w:val="en-GB" w:eastAsia="en-US"/>
                        </w:rPr>
                      </w:pPr>
                      <w:r w:rsidRPr="004A5874">
                        <w:rPr>
                          <w:rFonts w:ascii="Calibri" w:eastAsia="Times New Roman" w:hAnsi="Calibri" w:cs="Calibri"/>
                          <w:b/>
                          <w:lang w:val="en-GB" w:eastAsia="en-US"/>
                        </w:rPr>
                        <w:t>Complete an SAE report form</w:t>
                      </w:r>
                    </w:p>
                  </w:txbxContent>
                </v:textbox>
              </v:rect>
            </w:pict>
          </mc:Fallback>
        </mc:AlternateContent>
      </w:r>
      <w:r w:rsidR="00534F76" w:rsidRPr="00811B46">
        <w:rPr>
          <w:rFonts w:ascii="Calibri" w:hAnsi="Calibri" w:cs="Calibri"/>
          <w:noProof/>
          <w:color w:val="0000FF"/>
        </w:rPr>
        <mc:AlternateContent>
          <mc:Choice Requires="wps">
            <w:drawing>
              <wp:anchor distT="0" distB="0" distL="114300" distR="114300" simplePos="0" relativeHeight="251679744" behindDoc="0" locked="0" layoutInCell="1" allowOverlap="1" wp14:anchorId="01DCB2DD" wp14:editId="0AC680C9">
                <wp:simplePos x="0" y="0"/>
                <wp:positionH relativeFrom="column">
                  <wp:posOffset>1793240</wp:posOffset>
                </wp:positionH>
                <wp:positionV relativeFrom="paragraph">
                  <wp:posOffset>4388295</wp:posOffset>
                </wp:positionV>
                <wp:extent cx="0" cy="262255"/>
                <wp:effectExtent l="95250" t="0" r="57150" b="61595"/>
                <wp:wrapNone/>
                <wp:docPr id="51"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225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1D2D5DE3" id="_x0000_t32" coordsize="21600,21600" o:spt="32" o:oned="t" path="m,l21600,21600e" filled="f">
                <v:path arrowok="t" fillok="f" o:connecttype="none"/>
                <o:lock v:ext="edit" shapetype="t"/>
              </v:shapetype>
              <v:shape id="Straight Arrow Connector 50" o:spid="_x0000_s1026" type="#_x0000_t32" style="position:absolute;margin-left:141.2pt;margin-top:345.55pt;width:0;height:20.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" strokecolor="#4a7ebb">
                <v:stroke endarrow="open"/>
                <o:lock v:ext="edit" shapetype="f"/>
              </v:shape>
            </w:pict>
          </mc:Fallback>
        </mc:AlternateContent>
      </w:r>
      <w:r w:rsidR="00534F76" w:rsidRPr="00811B46">
        <w:rPr>
          <w:rFonts w:ascii="Calibri" w:hAnsi="Calibri" w:cs="Calibri"/>
          <w:noProof/>
          <w:color w:val="0000FF"/>
        </w:rPr>
        <mc:AlternateContent>
          <mc:Choice Requires="wps">
            <w:drawing>
              <wp:anchor distT="0" distB="0" distL="114299" distR="114299" simplePos="0" relativeHeight="251676672" behindDoc="0" locked="0" layoutInCell="1" allowOverlap="1" wp14:anchorId="7C4750D9" wp14:editId="56F57DA5">
                <wp:simplePos x="0" y="0"/>
                <wp:positionH relativeFrom="column">
                  <wp:posOffset>1786890</wp:posOffset>
                </wp:positionH>
                <wp:positionV relativeFrom="paragraph">
                  <wp:posOffset>2976880</wp:posOffset>
                </wp:positionV>
                <wp:extent cx="6350" cy="735965"/>
                <wp:effectExtent l="76200" t="0" r="69850" b="64135"/>
                <wp:wrapNone/>
                <wp:docPr id="45"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73596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C449367" id="Straight Arrow Connector 44" o:spid="_x0000_s1026" type="#_x0000_t32" style="position:absolute;margin-left:140.7pt;margin-top:234.4pt;width:.5pt;height:57.95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" strokecolor="#4a7ebb">
                <v:stroke endarrow="open"/>
                <o:lock v:ext="edit" shapetype="f"/>
              </v:shape>
            </w:pict>
          </mc:Fallback>
        </mc:AlternateContent>
      </w:r>
      <w:r w:rsidR="00534F76" w:rsidRPr="00811B46">
        <w:rPr>
          <w:rFonts w:ascii="Calibri" w:hAnsi="Calibri" w:cs="Calibri"/>
          <w:noProof/>
          <w:color w:val="0000FF"/>
        </w:rPr>
        <mc:AlternateContent>
          <mc:Choice Requires="wps">
            <w:drawing>
              <wp:anchor distT="0" distB="0" distL="114300" distR="114300" simplePos="0" relativeHeight="251677696" behindDoc="0" locked="0" layoutInCell="1" allowOverlap="1" wp14:anchorId="22E2185B" wp14:editId="56CD26BC">
                <wp:simplePos x="0" y="0"/>
                <wp:positionH relativeFrom="column">
                  <wp:posOffset>1549697</wp:posOffset>
                </wp:positionH>
                <wp:positionV relativeFrom="paragraph">
                  <wp:posOffset>3191180</wp:posOffset>
                </wp:positionV>
                <wp:extent cx="485775" cy="343601"/>
                <wp:effectExtent l="0" t="0" r="28575" b="18415"/>
                <wp:wrapNone/>
                <wp:docPr id="47" name="Rounded 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75" cy="343601"/>
                        </a:xfrm>
                        <a:prstGeom prst="roundRect">
                          <a:avLst/>
                        </a:prstGeom>
                        <a:solidFill>
                          <a:sysClr val="window" lastClr="FFFFFF"/>
                        </a:solidFill>
                        <a:ln w="25400" cap="flat" cmpd="sng" algn="ctr">
                          <a:solidFill>
                            <a:srgbClr val="4F81BD">
                              <a:shade val="50000"/>
                            </a:srgbClr>
                          </a:solidFill>
                          <a:prstDash val="solid"/>
                        </a:ln>
                        <a:effectLst/>
                      </wps:spPr>
                      <wps:txbx>
                        <w:txbxContent>
                          <w:p w14:paraId="2B366773" w14:textId="77777777" w:rsidR="00033794" w:rsidRDefault="00033794" w:rsidP="00534F76">
                            <w:pPr>
                              <w:pStyle w:val="NormalWeb"/>
                              <w:spacing w:before="0" w:beforeAutospacing="0" w:after="0" w:afterAutospacing="0"/>
                              <w:jc w:val="center"/>
                            </w:pPr>
                            <w:r w:rsidRPr="00A101CA">
                              <w:rPr>
                                <w:rFonts w:ascii="Calibri" w:hAnsi="Calibri"/>
                                <w:color w:val="000000"/>
                                <w:kern w:val="2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83EF64E" id="Rounded Rectangle 46" o:spid="_x0000_s1031" style="position:absolute;left:0;text-align:left;margin-left:122pt;margin-top:251.25pt;width:38.25pt;height:2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" fillcolor="window" strokecolor="#385d8a" strokeweight="2pt">
                <v:path arrowok="t"/>
                <v:textbox>
                  <w:txbxContent>
                    <w:p w:rsidR="00033794" w:rsidRDefault="00033794" w:rsidP="00534F76">
                      <w:pPr>
                        <w:pStyle w:val="NormalWeb"/>
                        <w:spacing w:before="0" w:beforeAutospacing="0" w:after="0" w:afterAutospacing="0"/>
                        <w:jc w:val="center"/>
                      </w:pPr>
                      <w:r w:rsidRPr="00A101CA">
                        <w:rPr>
                          <w:rFonts w:ascii="Calibri" w:hAnsi="Calibri"/>
                          <w:color w:val="000000"/>
                          <w:kern w:val="24"/>
                        </w:rPr>
                        <w:t>No</w:t>
                      </w:r>
                    </w:p>
                  </w:txbxContent>
                </v:textbox>
              </v:roundrect>
            </w:pict>
          </mc:Fallback>
        </mc:AlternateContent>
      </w:r>
      <w:r w:rsidR="00534F76" w:rsidRPr="00811B46">
        <w:rPr>
          <w:rFonts w:ascii="Calibri" w:hAnsi="Calibri" w:cs="Calibri"/>
          <w:noProof/>
          <w:color w:val="0000FF"/>
        </w:rPr>
        <mc:AlternateContent>
          <mc:Choice Requires="wps">
            <w:drawing>
              <wp:anchor distT="0" distB="0" distL="114300" distR="114300" simplePos="0" relativeHeight="251675648" behindDoc="0" locked="0" layoutInCell="1" allowOverlap="1" wp14:anchorId="1753E5AC" wp14:editId="089EB621">
                <wp:simplePos x="0" y="0"/>
                <wp:positionH relativeFrom="column">
                  <wp:posOffset>5242560</wp:posOffset>
                </wp:positionH>
                <wp:positionV relativeFrom="paragraph">
                  <wp:posOffset>3226435</wp:posOffset>
                </wp:positionV>
                <wp:extent cx="485775" cy="307975"/>
                <wp:effectExtent l="0" t="0" r="28575" b="15875"/>
                <wp:wrapNone/>
                <wp:docPr id="42" name="Rounded 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75" cy="307975"/>
                        </a:xfrm>
                        <a:prstGeom prst="roundRect">
                          <a:avLst/>
                        </a:prstGeom>
                        <a:solidFill>
                          <a:sysClr val="window" lastClr="FFFFFF"/>
                        </a:solidFill>
                        <a:ln w="25400" cap="flat" cmpd="sng" algn="ctr">
                          <a:solidFill>
                            <a:srgbClr val="4F81BD">
                              <a:shade val="50000"/>
                            </a:srgbClr>
                          </a:solidFill>
                          <a:prstDash val="solid"/>
                        </a:ln>
                        <a:effectLst/>
                      </wps:spPr>
                      <wps:txbx>
                        <w:txbxContent>
                          <w:p w14:paraId="5A098090" w14:textId="77777777" w:rsidR="00033794" w:rsidRDefault="00033794" w:rsidP="00534F76">
                            <w:pPr>
                              <w:pStyle w:val="NormalWeb"/>
                              <w:spacing w:before="0" w:beforeAutospacing="0" w:after="0" w:afterAutospacing="0"/>
                              <w:jc w:val="center"/>
                            </w:pPr>
                            <w:r w:rsidRPr="00A101CA">
                              <w:rPr>
                                <w:rFonts w:ascii="Calibri" w:hAnsi="Calibri"/>
                                <w:color w:val="000000"/>
                                <w:kern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4A3EDBF" id="Rounded Rectangle 41" o:spid="_x0000_s1032" style="position:absolute;left:0;text-align:left;margin-left:412.8pt;margin-top:254.05pt;width:38.25pt;height:2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" fillcolor="window" strokecolor="#385d8a" strokeweight="2pt">
                <v:path arrowok="t"/>
                <v:textbox>
                  <w:txbxContent>
                    <w:p w:rsidR="00033794" w:rsidRDefault="00033794" w:rsidP="00534F76">
                      <w:pPr>
                        <w:pStyle w:val="NormalWeb"/>
                        <w:spacing w:before="0" w:beforeAutospacing="0" w:after="0" w:afterAutospacing="0"/>
                        <w:jc w:val="center"/>
                      </w:pPr>
                      <w:r w:rsidRPr="00A101CA">
                        <w:rPr>
                          <w:rFonts w:ascii="Calibri" w:hAnsi="Calibri"/>
                          <w:color w:val="000000"/>
                          <w:kern w:val="24"/>
                        </w:rPr>
                        <w:t>Yes</w:t>
                      </w:r>
                    </w:p>
                  </w:txbxContent>
                </v:textbox>
              </v:roundrect>
            </w:pict>
          </mc:Fallback>
        </mc:AlternateContent>
      </w:r>
      <w:r w:rsidR="00534F76" w:rsidRPr="00811B46">
        <w:rPr>
          <w:rFonts w:ascii="Calibri" w:hAnsi="Calibri" w:cs="Calibri"/>
          <w:noProof/>
          <w:color w:val="0000FF"/>
        </w:rPr>
        <mc:AlternateContent>
          <mc:Choice Requires="wps">
            <w:drawing>
              <wp:anchor distT="0" distB="0" distL="114300" distR="114300" simplePos="0" relativeHeight="251680768" behindDoc="0" locked="0" layoutInCell="1" allowOverlap="1" wp14:anchorId="4BBDBDC5" wp14:editId="492607BB">
                <wp:simplePos x="0" y="0"/>
                <wp:positionH relativeFrom="column">
                  <wp:posOffset>4206875</wp:posOffset>
                </wp:positionH>
                <wp:positionV relativeFrom="paragraph">
                  <wp:posOffset>3816350</wp:posOffset>
                </wp:positionV>
                <wp:extent cx="2585720" cy="652145"/>
                <wp:effectExtent l="0" t="0" r="24130" b="14605"/>
                <wp:wrapNone/>
                <wp:docPr id="5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5720" cy="652145"/>
                        </a:xfrm>
                        <a:prstGeom prst="rect">
                          <a:avLst/>
                        </a:prstGeom>
                        <a:solidFill>
                          <a:sysClr val="window" lastClr="FFFFFF"/>
                        </a:solidFill>
                        <a:ln w="25400" cap="flat" cmpd="sng" algn="ctr">
                          <a:solidFill>
                            <a:srgbClr val="4F81BD">
                              <a:shade val="50000"/>
                            </a:srgbClr>
                          </a:solidFill>
                          <a:prstDash val="solid"/>
                        </a:ln>
                        <a:effectLst/>
                      </wps:spPr>
                      <wps:txbx>
                        <w:txbxContent>
                          <w:p w14:paraId="4C870A2B" w14:textId="77777777" w:rsidR="00033794" w:rsidRDefault="00033794" w:rsidP="00534F76">
                            <w:pPr>
                              <w:pStyle w:val="NormalWeb"/>
                              <w:spacing w:before="0" w:beforeAutospacing="0" w:after="0" w:afterAutospacing="0"/>
                              <w:jc w:val="center"/>
                            </w:pPr>
                            <w:r w:rsidRPr="00A101CA">
                              <w:rPr>
                                <w:rFonts w:ascii="Calibri" w:hAnsi="Calibri"/>
                                <w:color w:val="000000"/>
                                <w:kern w:val="24"/>
                                <w:sz w:val="22"/>
                                <w:szCs w:val="22"/>
                              </w:rPr>
                              <w:t>Record in medical records</w:t>
                            </w:r>
                            <w:r>
                              <w:rPr>
                                <w:rFonts w:ascii="Calibri" w:hAnsi="Calibri"/>
                                <w:color w:val="000000"/>
                                <w:kern w:val="24"/>
                                <w:sz w:val="22"/>
                                <w:szCs w:val="22"/>
                              </w:rPr>
                              <w:t>,</w:t>
                            </w:r>
                            <w:r w:rsidRPr="00A101CA">
                              <w:rPr>
                                <w:rFonts w:ascii="Calibri" w:hAnsi="Calibri"/>
                                <w:color w:val="000000"/>
                                <w:kern w:val="24"/>
                                <w:sz w:val="22"/>
                                <w:szCs w:val="22"/>
                              </w:rPr>
                              <w:t xml:space="preserve"> </w:t>
                            </w:r>
                          </w:p>
                          <w:p w14:paraId="739DFD1E" w14:textId="77777777" w:rsidR="00033794" w:rsidRDefault="00033794" w:rsidP="00534F76">
                            <w:pPr>
                              <w:pStyle w:val="NormalWeb"/>
                              <w:spacing w:before="0" w:beforeAutospacing="0" w:after="0" w:afterAutospacing="0"/>
                              <w:jc w:val="center"/>
                            </w:pPr>
                            <w:r>
                              <w:rPr>
                                <w:rFonts w:ascii="Calibri" w:hAnsi="Calibri"/>
                                <w:color w:val="000000"/>
                                <w:kern w:val="24"/>
                                <w:sz w:val="22"/>
                                <w:szCs w:val="22"/>
                              </w:rPr>
                              <w:t xml:space="preserve">and CRF </w:t>
                            </w:r>
                            <w:r w:rsidRPr="00A101CA">
                              <w:rPr>
                                <w:rFonts w:ascii="Calibri" w:hAnsi="Calibri"/>
                                <w:color w:val="000000"/>
                                <w:kern w:val="24"/>
                                <w:sz w:val="22"/>
                                <w:szCs w:val="22"/>
                              </w:rPr>
                              <w:t xml:space="preserve">in accordance with the protocol </w:t>
                            </w:r>
                          </w:p>
                          <w:p w14:paraId="0F045E83" w14:textId="77777777" w:rsidR="00033794" w:rsidRDefault="00033794" w:rsidP="00534F76">
                            <w:pPr>
                              <w:pStyle w:val="NormalWeb"/>
                              <w:spacing w:before="0" w:beforeAutospacing="0" w:after="0" w:afterAutospacing="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FE4A6A" id="Rectangle 54" o:spid="_x0000_s1033" style="position:absolute;left:0;text-align:left;margin-left:331.25pt;margin-top:300.5pt;width:203.6pt;height:5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" fillcolor="window" strokecolor="#385d8a" strokeweight="2pt">
                <v:path arrowok="t"/>
                <v:textbox>
                  <w:txbxContent>
                    <w:p w:rsidR="00033794" w:rsidRDefault="00033794" w:rsidP="00534F76">
                      <w:pPr>
                        <w:pStyle w:val="NormalWeb"/>
                        <w:spacing w:before="0" w:beforeAutospacing="0" w:after="0" w:afterAutospacing="0"/>
                        <w:jc w:val="center"/>
                      </w:pPr>
                      <w:r w:rsidRPr="00A101CA">
                        <w:rPr>
                          <w:rFonts w:ascii="Calibri" w:hAnsi="Calibri"/>
                          <w:color w:val="000000"/>
                          <w:kern w:val="24"/>
                          <w:sz w:val="22"/>
                          <w:szCs w:val="22"/>
                        </w:rPr>
                        <w:t>Record in medical records</w:t>
                      </w:r>
                      <w:r>
                        <w:rPr>
                          <w:rFonts w:ascii="Calibri" w:hAnsi="Calibri"/>
                          <w:color w:val="000000"/>
                          <w:kern w:val="24"/>
                          <w:sz w:val="22"/>
                          <w:szCs w:val="22"/>
                        </w:rPr>
                        <w:t>,</w:t>
                      </w:r>
                      <w:r w:rsidRPr="00A101CA">
                        <w:rPr>
                          <w:rFonts w:ascii="Calibri" w:hAnsi="Calibri"/>
                          <w:color w:val="000000"/>
                          <w:kern w:val="24"/>
                          <w:sz w:val="22"/>
                          <w:szCs w:val="22"/>
                        </w:rPr>
                        <w:t xml:space="preserve"> </w:t>
                      </w:r>
                    </w:p>
                    <w:p w:rsidR="00033794" w:rsidRDefault="00033794" w:rsidP="00534F76">
                      <w:pPr>
                        <w:pStyle w:val="NormalWeb"/>
                        <w:spacing w:before="0" w:beforeAutospacing="0" w:after="0" w:afterAutospacing="0"/>
                        <w:jc w:val="center"/>
                      </w:pPr>
                      <w:r>
                        <w:rPr>
                          <w:rFonts w:ascii="Calibri" w:hAnsi="Calibri"/>
                          <w:color w:val="000000"/>
                          <w:kern w:val="24"/>
                          <w:sz w:val="22"/>
                          <w:szCs w:val="22"/>
                        </w:rPr>
                        <w:t xml:space="preserve">and CRF </w:t>
                      </w:r>
                      <w:r w:rsidRPr="00A101CA">
                        <w:rPr>
                          <w:rFonts w:ascii="Calibri" w:hAnsi="Calibri"/>
                          <w:color w:val="000000"/>
                          <w:kern w:val="24"/>
                          <w:sz w:val="22"/>
                          <w:szCs w:val="22"/>
                        </w:rPr>
                        <w:t xml:space="preserve">in accordance with the protocol </w:t>
                      </w:r>
                    </w:p>
                    <w:p w:rsidR="00033794" w:rsidRDefault="00033794" w:rsidP="00534F76">
                      <w:pPr>
                        <w:pStyle w:val="NormalWeb"/>
                        <w:spacing w:before="0" w:beforeAutospacing="0" w:after="0" w:afterAutospacing="0"/>
                        <w:jc w:val="center"/>
                      </w:pPr>
                    </w:p>
                  </w:txbxContent>
                </v:textbox>
              </v:rect>
            </w:pict>
          </mc:Fallback>
        </mc:AlternateContent>
      </w:r>
      <w:r w:rsidR="00534F76" w:rsidRPr="00811B46">
        <w:rPr>
          <w:rFonts w:ascii="Calibri" w:hAnsi="Calibri" w:cs="Calibri"/>
          <w:noProof/>
          <w:color w:val="0000FF"/>
        </w:rPr>
        <mc:AlternateContent>
          <mc:Choice Requires="wps">
            <w:drawing>
              <wp:anchor distT="0" distB="0" distL="114299" distR="114299" simplePos="0" relativeHeight="251664384" behindDoc="0" locked="0" layoutInCell="1" allowOverlap="1" wp14:anchorId="5303709E" wp14:editId="46043584">
                <wp:simplePos x="0" y="0"/>
                <wp:positionH relativeFrom="column">
                  <wp:posOffset>5468109</wp:posOffset>
                </wp:positionH>
                <wp:positionV relativeFrom="paragraph">
                  <wp:posOffset>3060552</wp:posOffset>
                </wp:positionV>
                <wp:extent cx="0" cy="760020"/>
                <wp:effectExtent l="95250" t="0" r="57150" b="59690"/>
                <wp:wrapNone/>
                <wp:docPr id="43"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600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21F7458" id="Straight Arrow Connector 42" o:spid="_x0000_s1026" type="#_x0000_t32" style="position:absolute;margin-left:430.55pt;margin-top:241pt;width:0;height:59.8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" strokecolor="#4a7ebb">
                <v:stroke endarrow="open"/>
                <o:lock v:ext="edit" shapetype="f"/>
              </v:shape>
            </w:pict>
          </mc:Fallback>
        </mc:AlternateContent>
      </w:r>
      <w:r w:rsidR="00534F76" w:rsidRPr="00811B46">
        <w:rPr>
          <w:rFonts w:ascii="Calibri" w:hAnsi="Calibri" w:cs="Calibri"/>
          <w:noProof/>
          <w:color w:val="0000FF"/>
        </w:rPr>
        <mc:AlternateContent>
          <mc:Choice Requires="wps">
            <w:drawing>
              <wp:anchor distT="0" distB="0" distL="114300" distR="114300" simplePos="0" relativeHeight="251665408" behindDoc="0" locked="0" layoutInCell="1" allowOverlap="1" wp14:anchorId="2A85D3CF" wp14:editId="6B1B7148">
                <wp:simplePos x="0" y="0"/>
                <wp:positionH relativeFrom="column">
                  <wp:posOffset>1231265</wp:posOffset>
                </wp:positionH>
                <wp:positionV relativeFrom="paragraph">
                  <wp:posOffset>2124075</wp:posOffset>
                </wp:positionV>
                <wp:extent cx="1109980" cy="1270"/>
                <wp:effectExtent l="40005" t="0" r="73025" b="53975"/>
                <wp:wrapNone/>
                <wp:docPr id="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109980" cy="1270"/>
                        </a:xfrm>
                        <a:prstGeom prst="bentConnector3">
                          <a:avLst>
                            <a:gd name="adj1" fmla="val 50000"/>
                          </a:avLst>
                        </a:prstGeom>
                        <a:noFill/>
                        <a:ln w="9525"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6CB7A5" id="Straight Arrow Connector 22" o:spid="_x0000_s1026" type="#_x0000_t34" style="position:absolute;margin-left:96.95pt;margin-top:167.25pt;width:87.4pt;height:.1pt;rotation:9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" strokecolor="#4a7ebb">
                <v:stroke endarrow="open"/>
              </v:shape>
            </w:pict>
          </mc:Fallback>
        </mc:AlternateContent>
      </w:r>
      <w:r w:rsidR="00534F76" w:rsidRPr="00811B46">
        <w:rPr>
          <w:rFonts w:ascii="Calibri" w:hAnsi="Calibri" w:cs="Calibri"/>
          <w:noProof/>
          <w:color w:val="0000FF"/>
        </w:rPr>
        <mc:AlternateContent>
          <mc:Choice Requires="wps">
            <w:drawing>
              <wp:anchor distT="0" distB="0" distL="114300" distR="114300" simplePos="0" relativeHeight="251674624" behindDoc="0" locked="0" layoutInCell="1" allowOverlap="1" wp14:anchorId="16D5C321" wp14:editId="21AB9917">
                <wp:simplePos x="0" y="0"/>
                <wp:positionH relativeFrom="column">
                  <wp:posOffset>1575435</wp:posOffset>
                </wp:positionH>
                <wp:positionV relativeFrom="paragraph">
                  <wp:posOffset>1930400</wp:posOffset>
                </wp:positionV>
                <wp:extent cx="485775" cy="431800"/>
                <wp:effectExtent l="0" t="0" r="28575" b="25400"/>
                <wp:wrapNone/>
                <wp:docPr id="22"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75" cy="431800"/>
                        </a:xfrm>
                        <a:prstGeom prst="roundRect">
                          <a:avLst/>
                        </a:prstGeom>
                        <a:solidFill>
                          <a:sysClr val="window" lastClr="FFFFFF"/>
                        </a:solidFill>
                        <a:ln w="25400" cap="flat" cmpd="sng" algn="ctr">
                          <a:solidFill>
                            <a:srgbClr val="4F81BD">
                              <a:shade val="50000"/>
                            </a:srgbClr>
                          </a:solidFill>
                          <a:prstDash val="solid"/>
                        </a:ln>
                        <a:effectLst/>
                      </wps:spPr>
                      <wps:txbx>
                        <w:txbxContent>
                          <w:p w14:paraId="6B596927" w14:textId="77777777" w:rsidR="00033794" w:rsidRDefault="00033794" w:rsidP="00534F76">
                            <w:pPr>
                              <w:pStyle w:val="NormalWeb"/>
                              <w:spacing w:before="0" w:beforeAutospacing="0" w:after="0" w:afterAutospacing="0"/>
                              <w:jc w:val="center"/>
                            </w:pPr>
                            <w:r w:rsidRPr="00A101CA">
                              <w:rPr>
                                <w:rFonts w:ascii="Calibri" w:hAnsi="Calibri"/>
                                <w:color w:val="000000"/>
                                <w:kern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7694556" id="Rounded Rectangle 21" o:spid="_x0000_s1034" style="position:absolute;left:0;text-align:left;margin-left:124.05pt;margin-top:152pt;width:38.25pt;height:3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" fillcolor="window" strokecolor="#385d8a" strokeweight="2pt">
                <v:path arrowok="t"/>
                <v:textbox>
                  <w:txbxContent>
                    <w:p w:rsidR="00033794" w:rsidRDefault="00033794" w:rsidP="00534F76">
                      <w:pPr>
                        <w:pStyle w:val="NormalWeb"/>
                        <w:spacing w:before="0" w:beforeAutospacing="0" w:after="0" w:afterAutospacing="0"/>
                        <w:jc w:val="center"/>
                      </w:pPr>
                      <w:r w:rsidRPr="00A101CA">
                        <w:rPr>
                          <w:rFonts w:ascii="Calibri" w:hAnsi="Calibri"/>
                          <w:color w:val="000000"/>
                          <w:kern w:val="24"/>
                        </w:rPr>
                        <w:t>Yes</w:t>
                      </w:r>
                    </w:p>
                  </w:txbxContent>
                </v:textbox>
              </v:roundrect>
            </w:pict>
          </mc:Fallback>
        </mc:AlternateContent>
      </w:r>
      <w:r w:rsidR="00534F76" w:rsidRPr="00811B46">
        <w:rPr>
          <w:rFonts w:ascii="Calibri" w:hAnsi="Calibri" w:cs="Calibri"/>
          <w:noProof/>
          <w:color w:val="0000FF"/>
        </w:rPr>
        <mc:AlternateContent>
          <mc:Choice Requires="wps">
            <w:drawing>
              <wp:anchor distT="0" distB="0" distL="114300" distR="114300" simplePos="0" relativeHeight="251666432" behindDoc="0" locked="0" layoutInCell="1" allowOverlap="1" wp14:anchorId="4F1CC180" wp14:editId="1D38238B">
                <wp:simplePos x="0" y="0"/>
                <wp:positionH relativeFrom="column">
                  <wp:posOffset>3467735</wp:posOffset>
                </wp:positionH>
                <wp:positionV relativeFrom="paragraph">
                  <wp:posOffset>1374140</wp:posOffset>
                </wp:positionV>
                <wp:extent cx="1050925" cy="45085"/>
                <wp:effectExtent l="19050" t="76200" r="15875" b="69215"/>
                <wp:wrapNone/>
                <wp:docPr id="4"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0925" cy="45085"/>
                        </a:xfrm>
                        <a:prstGeom prst="bentConnector3">
                          <a:avLst>
                            <a:gd name="adj1" fmla="val -882"/>
                          </a:avLst>
                        </a:prstGeom>
                        <a:noFill/>
                        <a:ln w="9525"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806F15" id="Straight Arrow Connector 9" o:spid="_x0000_s1026" type="#_x0000_t34" style="position:absolute;margin-left:273.05pt;margin-top:108.2pt;width:82.75pt;height:3.5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" adj="-191" strokecolor="#4a7ebb">
                <v:stroke endarrow="open"/>
              </v:shape>
            </w:pict>
          </mc:Fallback>
        </mc:AlternateContent>
      </w:r>
      <w:r w:rsidR="00534F76" w:rsidRPr="00811B46">
        <w:rPr>
          <w:rFonts w:ascii="Calibri" w:hAnsi="Calibri" w:cs="Calibri"/>
          <w:noProof/>
          <w:color w:val="0000FF"/>
        </w:rPr>
        <mc:AlternateContent>
          <mc:Choice Requires="wps">
            <w:drawing>
              <wp:anchor distT="0" distB="0" distL="114300" distR="114300" simplePos="0" relativeHeight="251671552" behindDoc="0" locked="0" layoutInCell="1" allowOverlap="1" wp14:anchorId="0DB84F62" wp14:editId="72CA2BCE">
                <wp:simplePos x="0" y="0"/>
                <wp:positionH relativeFrom="column">
                  <wp:posOffset>3735070</wp:posOffset>
                </wp:positionH>
                <wp:positionV relativeFrom="paragraph">
                  <wp:posOffset>1146175</wp:posOffset>
                </wp:positionV>
                <wp:extent cx="485775" cy="431800"/>
                <wp:effectExtent l="0" t="0" r="28575" b="25400"/>
                <wp:wrapNone/>
                <wp:docPr id="8"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75" cy="431800"/>
                        </a:xfrm>
                        <a:prstGeom prst="roundRect">
                          <a:avLst/>
                        </a:prstGeom>
                        <a:solidFill>
                          <a:sysClr val="window" lastClr="FFFFFF"/>
                        </a:solidFill>
                        <a:ln w="25400" cap="flat" cmpd="sng" algn="ctr">
                          <a:solidFill>
                            <a:srgbClr val="4F81BD">
                              <a:shade val="50000"/>
                            </a:srgbClr>
                          </a:solidFill>
                          <a:prstDash val="solid"/>
                        </a:ln>
                        <a:effectLst/>
                      </wps:spPr>
                      <wps:txbx>
                        <w:txbxContent>
                          <w:p w14:paraId="5BF062F8" w14:textId="77777777" w:rsidR="00033794" w:rsidRDefault="00033794" w:rsidP="00534F76">
                            <w:pPr>
                              <w:pStyle w:val="NormalWeb"/>
                              <w:spacing w:before="0" w:beforeAutospacing="0" w:after="0" w:afterAutospacing="0"/>
                              <w:jc w:val="center"/>
                            </w:pPr>
                            <w:r w:rsidRPr="00A101CA">
                              <w:rPr>
                                <w:rFonts w:ascii="Calibri" w:hAnsi="Calibri"/>
                                <w:color w:val="000000"/>
                                <w:kern w:val="2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A37F485" id="Rounded Rectangle 7" o:spid="_x0000_s1035" style="position:absolute;left:0;text-align:left;margin-left:294.1pt;margin-top:90.25pt;width:38.25pt;height: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" fillcolor="window" strokecolor="#385d8a" strokeweight="2pt">
                <v:path arrowok="t"/>
                <v:textbox>
                  <w:txbxContent>
                    <w:p w:rsidR="00033794" w:rsidRDefault="00033794" w:rsidP="00534F76">
                      <w:pPr>
                        <w:pStyle w:val="NormalWeb"/>
                        <w:spacing w:before="0" w:beforeAutospacing="0" w:after="0" w:afterAutospacing="0"/>
                        <w:jc w:val="center"/>
                      </w:pPr>
                      <w:r w:rsidRPr="00A101CA">
                        <w:rPr>
                          <w:rFonts w:ascii="Calibri" w:hAnsi="Calibri"/>
                          <w:color w:val="000000"/>
                          <w:kern w:val="24"/>
                        </w:rPr>
                        <w:t>No</w:t>
                      </w:r>
                    </w:p>
                  </w:txbxContent>
                </v:textbox>
              </v:roundrect>
            </w:pict>
          </mc:Fallback>
        </mc:AlternateContent>
      </w:r>
      <w:r w:rsidR="00534F76" w:rsidRPr="00811B46">
        <w:rPr>
          <w:rFonts w:ascii="Calibri" w:hAnsi="Calibri" w:cs="Calibri"/>
          <w:noProof/>
          <w:color w:val="0000FF"/>
        </w:rPr>
        <mc:AlternateContent>
          <mc:Choice Requires="wps">
            <w:drawing>
              <wp:anchor distT="0" distB="0" distL="114300" distR="114300" simplePos="0" relativeHeight="251669504" behindDoc="0" locked="0" layoutInCell="1" allowOverlap="1" wp14:anchorId="50FF696F" wp14:editId="717C9ADE">
                <wp:simplePos x="0" y="0"/>
                <wp:positionH relativeFrom="column">
                  <wp:posOffset>-112849</wp:posOffset>
                </wp:positionH>
                <wp:positionV relativeFrom="paragraph">
                  <wp:posOffset>1208001</wp:posOffset>
                </wp:positionV>
                <wp:extent cx="3583940" cy="368135"/>
                <wp:effectExtent l="0" t="0" r="16510" b="1333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3940" cy="368135"/>
                        </a:xfrm>
                        <a:prstGeom prst="rect">
                          <a:avLst/>
                        </a:prstGeom>
                        <a:solidFill>
                          <a:sysClr val="window" lastClr="FFFFFF"/>
                        </a:solidFill>
                        <a:ln w="25400" cap="flat" cmpd="sng" algn="ctr">
                          <a:solidFill>
                            <a:srgbClr val="4F81BD">
                              <a:shade val="50000"/>
                            </a:srgbClr>
                          </a:solidFill>
                          <a:prstDash val="solid"/>
                        </a:ln>
                        <a:effectLst/>
                      </wps:spPr>
                      <wps:txbx>
                        <w:txbxContent>
                          <w:p w14:paraId="31A4EBD0" w14:textId="77777777" w:rsidR="00033794" w:rsidRDefault="00033794" w:rsidP="00534F76">
                            <w:pPr>
                              <w:pStyle w:val="NormalWeb"/>
                              <w:spacing w:before="0" w:beforeAutospacing="0" w:after="0" w:afterAutospacing="0"/>
                              <w:jc w:val="center"/>
                            </w:pPr>
                            <w:r w:rsidRPr="00A101CA">
                              <w:rPr>
                                <w:rFonts w:ascii="Calibri" w:hAnsi="Calibri"/>
                                <w:b/>
                                <w:bCs/>
                                <w:color w:val="000000"/>
                                <w:kern w:val="24"/>
                              </w:rPr>
                              <w:t>Was the event Serious?</w:t>
                            </w:r>
                          </w:p>
                          <w:p w14:paraId="1EF757BE" w14:textId="77777777" w:rsidR="00033794" w:rsidRDefault="00033794" w:rsidP="00534F76">
                            <w:pPr>
                              <w:pStyle w:val="ColorfulList-Accent11"/>
                              <w:spacing w:after="0" w:line="240" w:lineRule="auto"/>
                              <w:ind w:left="0"/>
                              <w:contextualSpacing/>
                              <w:rPr>
                                <w:sz w:val="20"/>
                              </w:rPr>
                            </w:pPr>
                            <w:r w:rsidRPr="00A101CA">
                              <w:rPr>
                                <w:rFonts w:ascii="Calibri" w:hAnsi="Calibri"/>
                                <w:color w:val="000000"/>
                                <w:kern w:val="24"/>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39241E" id="Rectangle 5" o:spid="_x0000_s1036" style="position:absolute;left:0;text-align:left;margin-left:-8.9pt;margin-top:95.1pt;width:282.2pt;height: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" fillcolor="window" strokecolor="#385d8a" strokeweight="2pt">
                <v:path arrowok="t"/>
                <v:textbox>
                  <w:txbxContent>
                    <w:p w:rsidR="00033794" w:rsidRDefault="00033794" w:rsidP="00534F76">
                      <w:pPr>
                        <w:pStyle w:val="NormalWeb"/>
                        <w:spacing w:before="0" w:beforeAutospacing="0" w:after="0" w:afterAutospacing="0"/>
                        <w:jc w:val="center"/>
                      </w:pPr>
                      <w:r w:rsidRPr="00A101CA">
                        <w:rPr>
                          <w:rFonts w:ascii="Calibri" w:hAnsi="Calibri"/>
                          <w:b/>
                          <w:bCs/>
                          <w:color w:val="000000"/>
                          <w:kern w:val="24"/>
                        </w:rPr>
                        <w:t>Was the event Serious?</w:t>
                      </w:r>
                    </w:p>
                    <w:p w:rsidR="00033794" w:rsidRDefault="00033794" w:rsidP="00534F76">
                      <w:pPr>
                        <w:pStyle w:val="ColorfulList-Accent11"/>
                        <w:spacing w:after="0" w:line="240" w:lineRule="auto"/>
                        <w:ind w:left="0"/>
                        <w:contextualSpacing/>
                        <w:rPr>
                          <w:sz w:val="20"/>
                        </w:rPr>
                      </w:pPr>
                      <w:r w:rsidRPr="00A101CA">
                        <w:rPr>
                          <w:rFonts w:ascii="Calibri" w:hAnsi="Calibri"/>
                          <w:color w:val="000000"/>
                          <w:kern w:val="24"/>
                          <w:sz w:val="20"/>
                        </w:rPr>
                        <w:t xml:space="preserve"> </w:t>
                      </w:r>
                    </w:p>
                  </w:txbxContent>
                </v:textbox>
              </v:rect>
            </w:pict>
          </mc:Fallback>
        </mc:AlternateContent>
      </w:r>
      <w:r w:rsidR="00534F76" w:rsidRPr="00811B46">
        <w:rPr>
          <w:rFonts w:ascii="Calibri" w:hAnsi="Calibri" w:cs="Calibri"/>
          <w:noProof/>
          <w:color w:val="0000FF"/>
        </w:rPr>
        <mc:AlternateContent>
          <mc:Choice Requires="wps">
            <w:drawing>
              <wp:anchor distT="0" distB="0" distL="114300" distR="114300" simplePos="0" relativeHeight="251667456" behindDoc="0" locked="0" layoutInCell="1" allowOverlap="1" wp14:anchorId="544E24CB" wp14:editId="54E65A2F">
                <wp:simplePos x="0" y="0"/>
                <wp:positionH relativeFrom="column">
                  <wp:posOffset>29210</wp:posOffset>
                </wp:positionH>
                <wp:positionV relativeFrom="paragraph">
                  <wp:posOffset>103505</wp:posOffset>
                </wp:positionV>
                <wp:extent cx="3528695" cy="273050"/>
                <wp:effectExtent l="0" t="0" r="14605" b="1270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8695" cy="273050"/>
                        </a:xfrm>
                        <a:prstGeom prst="rect">
                          <a:avLst/>
                        </a:prstGeom>
                        <a:solidFill>
                          <a:sysClr val="window" lastClr="FFFFFF"/>
                        </a:solidFill>
                        <a:ln w="25400" cap="flat" cmpd="sng" algn="ctr">
                          <a:solidFill>
                            <a:srgbClr val="4F81BD">
                              <a:shade val="50000"/>
                            </a:srgbClr>
                          </a:solidFill>
                          <a:prstDash val="solid"/>
                        </a:ln>
                        <a:effectLst/>
                      </wps:spPr>
                      <wps:txbx>
                        <w:txbxContent>
                          <w:p w14:paraId="6A8F8538" w14:textId="77777777" w:rsidR="00033794" w:rsidRDefault="00033794" w:rsidP="00534F76">
                            <w:pPr>
                              <w:pStyle w:val="NormalWeb"/>
                              <w:spacing w:before="0" w:beforeAutospacing="0" w:after="0" w:afterAutospacing="0"/>
                              <w:jc w:val="center"/>
                            </w:pPr>
                            <w:r w:rsidRPr="00A101CA">
                              <w:rPr>
                                <w:rFonts w:ascii="Calibri" w:hAnsi="Calibri"/>
                                <w:b/>
                                <w:bCs/>
                                <w:color w:val="000000"/>
                                <w:kern w:val="24"/>
                              </w:rPr>
                              <w:t>AE occurs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6BB73C" id="Rectangle 3" o:spid="_x0000_s1037" style="position:absolute;left:0;text-align:left;margin-left:2.3pt;margin-top:8.15pt;width:277.85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" fillcolor="window" strokecolor="#385d8a" strokeweight="2pt">
                <v:path arrowok="t"/>
                <v:textbox>
                  <w:txbxContent>
                    <w:p w:rsidR="00033794" w:rsidRDefault="00033794" w:rsidP="00534F76">
                      <w:pPr>
                        <w:pStyle w:val="NormalWeb"/>
                        <w:spacing w:before="0" w:beforeAutospacing="0" w:after="0" w:afterAutospacing="0"/>
                        <w:jc w:val="center"/>
                      </w:pPr>
                      <w:r w:rsidRPr="00A101CA">
                        <w:rPr>
                          <w:rFonts w:ascii="Calibri" w:hAnsi="Calibri"/>
                          <w:b/>
                          <w:bCs/>
                          <w:color w:val="000000"/>
                          <w:kern w:val="24"/>
                        </w:rPr>
                        <w:t>AE occurs</w:t>
                      </w:r>
                    </w:p>
                  </w:txbxContent>
                </v:textbox>
              </v:rect>
            </w:pict>
          </mc:Fallback>
        </mc:AlternateContent>
      </w:r>
      <w:r w:rsidR="00534F76" w:rsidRPr="00811B46">
        <w:rPr>
          <w:rFonts w:ascii="Calibri" w:hAnsi="Calibri" w:cs="Calibri"/>
          <w:noProof/>
          <w:color w:val="0000FF"/>
        </w:rPr>
        <mc:AlternateContent>
          <mc:Choice Requires="wps">
            <w:drawing>
              <wp:anchor distT="0" distB="0" distL="114299" distR="114299" simplePos="0" relativeHeight="251659264" behindDoc="0" locked="0" layoutInCell="1" allowOverlap="1" wp14:anchorId="241EA022" wp14:editId="45F1F0C6">
                <wp:simplePos x="0" y="0"/>
                <wp:positionH relativeFrom="column">
                  <wp:posOffset>1780222</wp:posOffset>
                </wp:positionH>
                <wp:positionV relativeFrom="paragraph">
                  <wp:posOffset>210474</wp:posOffset>
                </wp:positionV>
                <wp:extent cx="6981" cy="391885"/>
                <wp:effectExtent l="95250" t="0" r="107950" b="65405"/>
                <wp:wrapNone/>
                <wp:docPr id="3"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981" cy="39188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0CB240D" id="Straight Arrow Connector 15" o:spid="_x0000_s1026" type="#_x0000_t32" style="position:absolute;margin-left:140.15pt;margin-top:16.55pt;width:.55pt;height:30.85pt;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" strokecolor="#4a7ebb">
                <v:stroke endarrow="open"/>
                <o:lock v:ext="edit" shapetype="f"/>
              </v:shape>
            </w:pict>
          </mc:Fallback>
        </mc:AlternateContent>
      </w:r>
      <w:r w:rsidR="00534F76" w:rsidRPr="00811B46">
        <w:rPr>
          <w:rFonts w:ascii="Calibri" w:hAnsi="Calibri" w:cs="Calibri"/>
          <w:noProof/>
          <w:color w:val="0000FF"/>
        </w:rPr>
        <mc:AlternateContent>
          <mc:Choice Requires="wps">
            <w:drawing>
              <wp:anchor distT="0" distB="0" distL="114300" distR="114300" simplePos="0" relativeHeight="251668480" behindDoc="0" locked="0" layoutInCell="1" allowOverlap="1" wp14:anchorId="6DAEAD26" wp14:editId="6135871C">
                <wp:simplePos x="0" y="0"/>
                <wp:positionH relativeFrom="column">
                  <wp:posOffset>741680</wp:posOffset>
                </wp:positionH>
                <wp:positionV relativeFrom="paragraph">
                  <wp:posOffset>601790</wp:posOffset>
                </wp:positionV>
                <wp:extent cx="2088515" cy="367665"/>
                <wp:effectExtent l="0" t="0" r="26035" b="1333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8515" cy="367665"/>
                        </a:xfrm>
                        <a:prstGeom prst="rect">
                          <a:avLst/>
                        </a:prstGeom>
                        <a:solidFill>
                          <a:sysClr val="window" lastClr="FFFFFF"/>
                        </a:solidFill>
                        <a:ln w="25400" cap="flat" cmpd="sng" algn="ctr">
                          <a:solidFill>
                            <a:srgbClr val="4F81BD">
                              <a:shade val="50000"/>
                            </a:srgbClr>
                          </a:solidFill>
                          <a:prstDash val="solid"/>
                        </a:ln>
                        <a:effectLst/>
                      </wps:spPr>
                      <wps:txbx>
                        <w:txbxContent>
                          <w:p w14:paraId="79E48A6D" w14:textId="77777777" w:rsidR="00033794" w:rsidRDefault="00033794" w:rsidP="00534F76">
                            <w:pPr>
                              <w:pStyle w:val="NormalWeb"/>
                              <w:spacing w:before="0" w:beforeAutospacing="0" w:after="0" w:afterAutospacing="0"/>
                              <w:jc w:val="center"/>
                            </w:pPr>
                            <w:r w:rsidRPr="00A101CA">
                              <w:rPr>
                                <w:rFonts w:ascii="Calibri" w:hAnsi="Calibri"/>
                                <w:b/>
                                <w:bCs/>
                                <w:color w:val="000000"/>
                                <w:kern w:val="24"/>
                              </w:rPr>
                              <w:t>Assign Severity Grade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B734BD" id="Rectangle 4" o:spid="_x0000_s1038" style="position:absolute;left:0;text-align:left;margin-left:58.4pt;margin-top:47.4pt;width:164.45pt;height:28.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" fillcolor="window" strokecolor="#385d8a" strokeweight="2pt">
                <v:path arrowok="t"/>
                <v:textbox>
                  <w:txbxContent>
                    <w:p w:rsidR="00033794" w:rsidRDefault="00033794" w:rsidP="00534F76">
                      <w:pPr>
                        <w:pStyle w:val="NormalWeb"/>
                        <w:spacing w:before="0" w:beforeAutospacing="0" w:after="0" w:afterAutospacing="0"/>
                        <w:jc w:val="center"/>
                      </w:pPr>
                      <w:r w:rsidRPr="00A101CA">
                        <w:rPr>
                          <w:rFonts w:ascii="Calibri" w:hAnsi="Calibri"/>
                          <w:b/>
                          <w:bCs/>
                          <w:color w:val="000000"/>
                          <w:kern w:val="24"/>
                        </w:rPr>
                        <w:t>Assign Severity Grade</w:t>
                      </w:r>
                    </w:p>
                  </w:txbxContent>
                </v:textbox>
              </v:rect>
            </w:pict>
          </mc:Fallback>
        </mc:AlternateContent>
      </w:r>
      <w:r w:rsidR="00534F76" w:rsidRPr="00811B46">
        <w:rPr>
          <w:rFonts w:ascii="Calibri" w:hAnsi="Calibri" w:cs="Calibri"/>
          <w:noProof/>
          <w:color w:val="0000FF"/>
        </w:rPr>
        <mc:AlternateContent>
          <mc:Choice Requires="wps">
            <w:drawing>
              <wp:anchor distT="0" distB="0" distL="114299" distR="114299" simplePos="0" relativeHeight="251660288" behindDoc="0" locked="0" layoutInCell="1" allowOverlap="1" wp14:anchorId="5D8D2432" wp14:editId="0AB28901">
                <wp:simplePos x="0" y="0"/>
                <wp:positionH relativeFrom="column">
                  <wp:posOffset>1791969</wp:posOffset>
                </wp:positionH>
                <wp:positionV relativeFrom="paragraph">
                  <wp:posOffset>851535</wp:posOffset>
                </wp:positionV>
                <wp:extent cx="0" cy="358775"/>
                <wp:effectExtent l="95250" t="0" r="95250" b="60325"/>
                <wp:wrapNone/>
                <wp:docPr id="16"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87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299788F" id="Straight Arrow Connector 15" o:spid="_x0000_s1026" type="#_x0000_t32" style="position:absolute;margin-left:141.1pt;margin-top:67.05pt;width:0;height:28.25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" strokecolor="#4a7ebb">
                <v:stroke endarrow="open"/>
                <o:lock v:ext="edit" shapetype="f"/>
              </v:shape>
            </w:pict>
          </mc:Fallback>
        </mc:AlternateContent>
      </w:r>
    </w:p>
    <w:p w14:paraId="76061FE1" w14:textId="77777777" w:rsidR="00534F76" w:rsidRPr="00AE06C6" w:rsidRDefault="00534F76" w:rsidP="00AE06C6">
      <w:pPr>
        <w:pStyle w:val="Heading2"/>
      </w:pPr>
      <w:bookmarkStart w:id="57" w:name="_Toc355281462"/>
      <w:bookmarkStart w:id="58" w:name="_Toc355281777"/>
      <w:bookmarkStart w:id="59" w:name="_Toc355282092"/>
      <w:bookmarkStart w:id="60" w:name="_Toc355281465"/>
      <w:bookmarkStart w:id="61" w:name="_Toc355281780"/>
      <w:bookmarkStart w:id="62" w:name="_Toc355282095"/>
      <w:bookmarkStart w:id="63" w:name="_Toc355281466"/>
      <w:bookmarkStart w:id="64" w:name="_Toc355281781"/>
      <w:bookmarkStart w:id="65" w:name="_Toc355282096"/>
      <w:bookmarkStart w:id="66" w:name="_Toc355281468"/>
      <w:bookmarkStart w:id="67" w:name="_Toc355281783"/>
      <w:bookmarkStart w:id="68" w:name="_Toc355282098"/>
      <w:bookmarkStart w:id="69" w:name="_Toc365624858"/>
      <w:bookmarkStart w:id="70" w:name="_Toc365624860"/>
      <w:bookmarkStart w:id="71" w:name="_Toc365624861"/>
      <w:bookmarkStart w:id="72" w:name="_Toc365624862"/>
      <w:bookmarkStart w:id="73" w:name="_Toc365624863"/>
      <w:bookmarkStart w:id="74" w:name="_Toc365624864"/>
      <w:bookmarkStart w:id="75" w:name="_Toc355281471"/>
      <w:bookmarkStart w:id="76" w:name="_Toc355281786"/>
      <w:bookmarkStart w:id="77" w:name="_Toc355282101"/>
      <w:bookmarkStart w:id="78" w:name="_Toc355281472"/>
      <w:bookmarkStart w:id="79" w:name="_Toc355281787"/>
      <w:bookmarkStart w:id="80" w:name="_Toc355282102"/>
      <w:bookmarkStart w:id="81" w:name="_Toc355281473"/>
      <w:bookmarkStart w:id="82" w:name="_Toc355281788"/>
      <w:bookmarkStart w:id="83" w:name="_Toc355282103"/>
      <w:bookmarkStart w:id="84" w:name="_Toc355281487"/>
      <w:bookmarkStart w:id="85" w:name="_Toc355281802"/>
      <w:bookmarkStart w:id="86" w:name="_Toc355282117"/>
      <w:bookmarkStart w:id="87" w:name="_Toc497413557"/>
      <w:bookmarkStart w:id="88" w:name="_Toc497413707"/>
      <w:bookmarkStart w:id="89" w:name="_Toc497413558"/>
      <w:bookmarkStart w:id="90" w:name="_Toc497413708"/>
      <w:bookmarkStart w:id="91" w:name="_Toc497413559"/>
      <w:bookmarkStart w:id="92" w:name="_Toc497413709"/>
      <w:bookmarkStart w:id="93" w:name="_Toc497413560"/>
      <w:bookmarkStart w:id="94" w:name="_Toc497413710"/>
      <w:bookmarkStart w:id="95" w:name="_Toc497413561"/>
      <w:bookmarkStart w:id="96" w:name="_Toc497413711"/>
      <w:bookmarkStart w:id="97" w:name="_Toc497413562"/>
      <w:bookmarkStart w:id="98" w:name="_Toc497413712"/>
      <w:bookmarkStart w:id="99" w:name="_Toc497413563"/>
      <w:bookmarkStart w:id="100" w:name="_Toc497413713"/>
      <w:bookmarkStart w:id="101" w:name="_Toc497413564"/>
      <w:bookmarkStart w:id="102" w:name="_Toc497413714"/>
      <w:bookmarkStart w:id="103" w:name="_Toc497413565"/>
      <w:bookmarkStart w:id="104" w:name="_Toc497413715"/>
      <w:bookmarkStart w:id="105" w:name="_Toc497413566"/>
      <w:bookmarkStart w:id="106" w:name="_Toc497413716"/>
      <w:bookmarkStart w:id="107" w:name="_Toc497413717"/>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AE06C6">
        <w:lastRenderedPageBreak/>
        <w:t>Trust incidents and near misses</w:t>
      </w:r>
      <w:bookmarkEnd w:id="107"/>
    </w:p>
    <w:p w14:paraId="6401EBA7" w14:textId="77777777" w:rsidR="00534F76" w:rsidRPr="0089380A" w:rsidRDefault="00534F76" w:rsidP="00875C18">
      <w:pPr>
        <w:spacing w:line="240" w:lineRule="auto"/>
        <w:jc w:val="both"/>
        <w:rPr>
          <w:rFonts w:ascii="Calibri" w:hAnsi="Calibri" w:cs="Calibri"/>
          <w:color w:val="000000" w:themeColor="text1"/>
        </w:rPr>
      </w:pPr>
      <w:r>
        <w:rPr>
          <w:rFonts w:ascii="Calibri" w:hAnsi="Calibri" w:cs="Calibri"/>
          <w:color w:val="000000" w:themeColor="text1"/>
        </w:rPr>
        <w:t>An incident or near miss is any</w:t>
      </w:r>
      <w:r w:rsidRPr="0089380A">
        <w:rPr>
          <w:rFonts w:ascii="Calibri" w:hAnsi="Calibri" w:cs="Calibri"/>
          <w:color w:val="000000" w:themeColor="text1"/>
        </w:rPr>
        <w:t xml:space="preserve"> unintended or unexpected event that could have or did lead to harm, loss or damage that contains one or more of the following components:</w:t>
      </w:r>
    </w:p>
    <w:p w14:paraId="38BA5BAE" w14:textId="77777777" w:rsidR="00534F76" w:rsidRPr="0089380A" w:rsidRDefault="00534F76" w:rsidP="00875C18">
      <w:pPr>
        <w:spacing w:after="0" w:line="240" w:lineRule="auto"/>
        <w:ind w:left="720"/>
        <w:jc w:val="both"/>
        <w:rPr>
          <w:rFonts w:ascii="Calibri" w:hAnsi="Calibri" w:cs="Calibri"/>
          <w:color w:val="000000" w:themeColor="text1"/>
        </w:rPr>
      </w:pPr>
      <w:r w:rsidRPr="0089380A">
        <w:rPr>
          <w:rFonts w:ascii="Calibri" w:hAnsi="Calibri" w:cs="Calibri"/>
          <w:color w:val="000000" w:themeColor="text1"/>
        </w:rPr>
        <w:t>a. It is an accident or other incident which results in injury or ill health.</w:t>
      </w:r>
    </w:p>
    <w:p w14:paraId="605BFF45" w14:textId="77777777" w:rsidR="00534F76" w:rsidRPr="0089380A" w:rsidRDefault="00534F76" w:rsidP="00875C18">
      <w:pPr>
        <w:spacing w:after="0" w:line="240" w:lineRule="auto"/>
        <w:ind w:left="720"/>
        <w:jc w:val="both"/>
        <w:rPr>
          <w:rFonts w:ascii="Calibri" w:hAnsi="Calibri" w:cs="Calibri"/>
          <w:color w:val="000000" w:themeColor="text1"/>
        </w:rPr>
      </w:pPr>
      <w:r w:rsidRPr="0089380A">
        <w:rPr>
          <w:rFonts w:ascii="Calibri" w:hAnsi="Calibri" w:cs="Calibri"/>
          <w:color w:val="000000" w:themeColor="text1"/>
        </w:rPr>
        <w:t>b. It is contrary to specified or expected standard of patient care or service.</w:t>
      </w:r>
    </w:p>
    <w:p w14:paraId="445CEAD5" w14:textId="77777777" w:rsidR="00534F76" w:rsidRPr="0089380A" w:rsidRDefault="00534F76" w:rsidP="00875C18">
      <w:pPr>
        <w:spacing w:after="0" w:line="240" w:lineRule="auto"/>
        <w:ind w:left="720"/>
        <w:jc w:val="both"/>
        <w:rPr>
          <w:rFonts w:ascii="Calibri" w:hAnsi="Calibri" w:cs="Calibri"/>
          <w:color w:val="000000" w:themeColor="text1"/>
        </w:rPr>
      </w:pPr>
      <w:r w:rsidRPr="0089380A">
        <w:rPr>
          <w:rFonts w:ascii="Calibri" w:hAnsi="Calibri" w:cs="Calibri"/>
          <w:color w:val="000000" w:themeColor="text1"/>
        </w:rPr>
        <w:t>c. It places patients, staff members, visitors, contractors or members of the public at unnecessary risk.</w:t>
      </w:r>
    </w:p>
    <w:p w14:paraId="3BA9D561" w14:textId="77777777" w:rsidR="00534F76" w:rsidRPr="0089380A" w:rsidRDefault="00534F76" w:rsidP="00875C18">
      <w:pPr>
        <w:spacing w:after="0" w:line="240" w:lineRule="auto"/>
        <w:ind w:left="720"/>
        <w:jc w:val="both"/>
        <w:rPr>
          <w:rFonts w:ascii="Calibri" w:hAnsi="Calibri" w:cs="Calibri"/>
          <w:color w:val="000000" w:themeColor="text1"/>
        </w:rPr>
      </w:pPr>
      <w:r w:rsidRPr="0089380A">
        <w:rPr>
          <w:rFonts w:ascii="Calibri" w:hAnsi="Calibri" w:cs="Calibri"/>
          <w:color w:val="000000" w:themeColor="text1"/>
        </w:rPr>
        <w:t>d. It puts the Trust in an adverse position with potential loss of reputation.</w:t>
      </w:r>
    </w:p>
    <w:p w14:paraId="7D6BC892" w14:textId="77777777" w:rsidR="00534F76" w:rsidRDefault="00534F76" w:rsidP="00875C18">
      <w:pPr>
        <w:spacing w:after="240" w:line="240" w:lineRule="auto"/>
        <w:ind w:left="720"/>
        <w:jc w:val="both"/>
        <w:rPr>
          <w:rFonts w:ascii="Calibri" w:hAnsi="Calibri" w:cs="Calibri"/>
          <w:color w:val="000000" w:themeColor="text1"/>
        </w:rPr>
      </w:pPr>
      <w:r w:rsidRPr="0089380A">
        <w:rPr>
          <w:rFonts w:ascii="Calibri" w:hAnsi="Calibri" w:cs="Calibri"/>
          <w:color w:val="000000" w:themeColor="text1"/>
        </w:rPr>
        <w:t>e. It puts Trust property or assets in an adverse position or at ris</w:t>
      </w:r>
      <w:r>
        <w:rPr>
          <w:rFonts w:ascii="Calibri" w:hAnsi="Calibri" w:cs="Calibri"/>
          <w:color w:val="000000" w:themeColor="text1"/>
        </w:rPr>
        <w:t>k.</w:t>
      </w:r>
    </w:p>
    <w:p w14:paraId="2AFA7D2E" w14:textId="77777777" w:rsidR="00534F76" w:rsidRPr="0089380A" w:rsidRDefault="00534F76" w:rsidP="00875C18">
      <w:pPr>
        <w:spacing w:after="0" w:line="240" w:lineRule="auto"/>
        <w:jc w:val="both"/>
        <w:rPr>
          <w:rFonts w:ascii="Calibri" w:hAnsi="Calibri" w:cs="Calibri"/>
          <w:color w:val="000000" w:themeColor="text1"/>
        </w:rPr>
      </w:pPr>
      <w:r>
        <w:rPr>
          <w:rFonts w:ascii="Calibri" w:hAnsi="Calibri" w:cs="Calibri"/>
          <w:color w:val="000000" w:themeColor="text1"/>
        </w:rPr>
        <w:t>Incidents and near misses must be reported to the Trust through DATIX as soon as the individual becomes aware of them.</w:t>
      </w:r>
    </w:p>
    <w:p w14:paraId="66A1162A" w14:textId="77777777" w:rsidR="004B008F" w:rsidRPr="00AB6910" w:rsidRDefault="004B008F" w:rsidP="00875C18">
      <w:pPr>
        <w:spacing w:after="0" w:line="240" w:lineRule="auto"/>
        <w:jc w:val="both"/>
        <w:rPr>
          <w:rFonts w:asciiTheme="majorHAnsi" w:hAnsiTheme="majorHAnsi"/>
        </w:rPr>
      </w:pPr>
      <w:r w:rsidRPr="00AB6910">
        <w:rPr>
          <w:rFonts w:asciiTheme="majorHAnsi" w:hAnsiTheme="majorHAnsi"/>
        </w:rPr>
        <w:t>A reportable incident is any unintended or unexpected event that could have or did lead to harm, loss or damage that contains one or more of the following components:</w:t>
      </w:r>
    </w:p>
    <w:p w14:paraId="4CDC3BE6" w14:textId="77777777" w:rsidR="00AE074F" w:rsidRPr="00AB6910" w:rsidRDefault="00AE074F" w:rsidP="00875C18">
      <w:pPr>
        <w:spacing w:after="0" w:line="240" w:lineRule="auto"/>
        <w:jc w:val="both"/>
        <w:rPr>
          <w:rFonts w:asciiTheme="majorHAnsi" w:hAnsiTheme="majorHAnsi"/>
        </w:rPr>
      </w:pPr>
    </w:p>
    <w:p w14:paraId="37F2BCF3" w14:textId="77777777" w:rsidR="004B008F" w:rsidRPr="00AB6910" w:rsidRDefault="004B008F" w:rsidP="003856AC">
      <w:pPr>
        <w:pStyle w:val="ListParagraph"/>
        <w:numPr>
          <w:ilvl w:val="0"/>
          <w:numId w:val="5"/>
        </w:numPr>
        <w:spacing w:after="0" w:line="240" w:lineRule="auto"/>
        <w:jc w:val="both"/>
        <w:rPr>
          <w:rFonts w:asciiTheme="majorHAnsi" w:hAnsiTheme="majorHAnsi"/>
        </w:rPr>
      </w:pPr>
      <w:r w:rsidRPr="00AB6910">
        <w:rPr>
          <w:rFonts w:asciiTheme="majorHAnsi" w:hAnsiTheme="majorHAnsi"/>
        </w:rPr>
        <w:t>It is an accident or other incident which results in injury or ill health.</w:t>
      </w:r>
    </w:p>
    <w:p w14:paraId="76477A4F" w14:textId="77777777" w:rsidR="004B008F" w:rsidRPr="00AB6910" w:rsidRDefault="004B008F" w:rsidP="003856AC">
      <w:pPr>
        <w:pStyle w:val="ListParagraph"/>
        <w:numPr>
          <w:ilvl w:val="0"/>
          <w:numId w:val="5"/>
        </w:numPr>
        <w:spacing w:after="0" w:line="240" w:lineRule="auto"/>
        <w:jc w:val="both"/>
        <w:rPr>
          <w:rFonts w:asciiTheme="majorHAnsi" w:hAnsiTheme="majorHAnsi"/>
        </w:rPr>
      </w:pPr>
      <w:r w:rsidRPr="00AB6910">
        <w:rPr>
          <w:rFonts w:asciiTheme="majorHAnsi" w:hAnsiTheme="majorHAnsi"/>
        </w:rPr>
        <w:t>It is contrary to specified or expected standard of patient care or service.</w:t>
      </w:r>
    </w:p>
    <w:p w14:paraId="2F2C2635" w14:textId="77777777" w:rsidR="004B008F" w:rsidRPr="00AB6910" w:rsidRDefault="004B008F" w:rsidP="003856AC">
      <w:pPr>
        <w:pStyle w:val="ListParagraph"/>
        <w:numPr>
          <w:ilvl w:val="0"/>
          <w:numId w:val="5"/>
        </w:numPr>
        <w:spacing w:after="0" w:line="240" w:lineRule="auto"/>
        <w:jc w:val="both"/>
        <w:rPr>
          <w:rFonts w:asciiTheme="majorHAnsi" w:hAnsiTheme="majorHAnsi"/>
        </w:rPr>
      </w:pPr>
      <w:r w:rsidRPr="00AB6910">
        <w:rPr>
          <w:rFonts w:asciiTheme="majorHAnsi" w:hAnsiTheme="majorHAnsi"/>
        </w:rPr>
        <w:t>It places patients, staff members, visitors, contractors or members of the public at unnecessary risk.</w:t>
      </w:r>
    </w:p>
    <w:p w14:paraId="4BC27C52" w14:textId="77777777" w:rsidR="004B008F" w:rsidRPr="00AB6910" w:rsidRDefault="004B008F" w:rsidP="003856AC">
      <w:pPr>
        <w:pStyle w:val="ListParagraph"/>
        <w:numPr>
          <w:ilvl w:val="0"/>
          <w:numId w:val="5"/>
        </w:numPr>
        <w:spacing w:after="0" w:line="240" w:lineRule="auto"/>
        <w:jc w:val="both"/>
        <w:rPr>
          <w:rFonts w:asciiTheme="majorHAnsi" w:hAnsiTheme="majorHAnsi"/>
        </w:rPr>
      </w:pPr>
      <w:r w:rsidRPr="00AB6910">
        <w:rPr>
          <w:rFonts w:asciiTheme="majorHAnsi" w:hAnsiTheme="majorHAnsi"/>
        </w:rPr>
        <w:t>It puts the Trust in an adverse position with potential loss of reputation.</w:t>
      </w:r>
    </w:p>
    <w:p w14:paraId="7F28310C" w14:textId="77777777" w:rsidR="005B78C7" w:rsidRPr="00F828C3" w:rsidRDefault="004B008F" w:rsidP="003856AC">
      <w:pPr>
        <w:pStyle w:val="ListParagraph"/>
        <w:numPr>
          <w:ilvl w:val="0"/>
          <w:numId w:val="5"/>
        </w:numPr>
        <w:spacing w:after="0" w:line="240" w:lineRule="auto"/>
        <w:jc w:val="both"/>
        <w:rPr>
          <w:rFonts w:asciiTheme="majorHAnsi" w:hAnsiTheme="majorHAnsi"/>
        </w:rPr>
      </w:pPr>
      <w:r w:rsidRPr="00AB6910">
        <w:rPr>
          <w:rFonts w:asciiTheme="majorHAnsi" w:hAnsiTheme="majorHAnsi"/>
        </w:rPr>
        <w:t>It puts Trust property or assets in an adverse position or at risk of loss or damage.</w:t>
      </w:r>
    </w:p>
    <w:p w14:paraId="43EEA2B4" w14:textId="77777777" w:rsidR="004D7C0C" w:rsidRDefault="00443379" w:rsidP="00C728E9">
      <w:pPr>
        <w:pStyle w:val="Heading1"/>
        <w:spacing w:after="120" w:line="240" w:lineRule="auto"/>
        <w:ind w:left="431" w:hanging="431"/>
        <w:jc w:val="both"/>
      </w:pPr>
      <w:bookmarkStart w:id="108" w:name="_Toc497413718"/>
      <w:r>
        <w:t>MONITORING AND AUDITING</w:t>
      </w:r>
      <w:bookmarkEnd w:id="108"/>
    </w:p>
    <w:p w14:paraId="34E4AB48" w14:textId="77777777" w:rsidR="0083688F" w:rsidRPr="00AB6910" w:rsidRDefault="0083688F" w:rsidP="00875C18">
      <w:pPr>
        <w:spacing w:after="0" w:line="240" w:lineRule="auto"/>
        <w:jc w:val="both"/>
        <w:rPr>
          <w:rFonts w:asciiTheme="majorHAnsi" w:hAnsiTheme="majorHAnsi"/>
        </w:rPr>
      </w:pPr>
      <w:r w:rsidRPr="00AB6910">
        <w:rPr>
          <w:rFonts w:asciiTheme="majorHAnsi" w:hAnsiTheme="majorHAnsi"/>
        </w:rPr>
        <w:t xml:space="preserve">The Chief </w:t>
      </w:r>
      <w:r w:rsidR="00334FEA" w:rsidRPr="00AB6910">
        <w:rPr>
          <w:rFonts w:asciiTheme="majorHAnsi" w:hAnsiTheme="majorHAnsi"/>
        </w:rPr>
        <w:t>Investigator</w:t>
      </w:r>
      <w:r w:rsidRPr="00AB6910">
        <w:rPr>
          <w:rFonts w:asciiTheme="majorHAnsi" w:hAnsiTheme="majorHAnsi"/>
        </w:rPr>
        <w:t xml:space="preserve"> will ensure there are adequate quality and number of monitoring </w:t>
      </w:r>
      <w:r w:rsidR="007D0011" w:rsidRPr="00AB6910">
        <w:rPr>
          <w:rFonts w:asciiTheme="majorHAnsi" w:hAnsiTheme="majorHAnsi"/>
        </w:rPr>
        <w:t xml:space="preserve">activities conducted by </w:t>
      </w:r>
      <w:r w:rsidRPr="00AB6910">
        <w:rPr>
          <w:rFonts w:asciiTheme="majorHAnsi" w:hAnsiTheme="majorHAnsi"/>
        </w:rPr>
        <w:t xml:space="preserve">the study team. This will include </w:t>
      </w:r>
      <w:r w:rsidR="00334FEA" w:rsidRPr="00AB6910">
        <w:rPr>
          <w:rFonts w:asciiTheme="majorHAnsi" w:hAnsiTheme="majorHAnsi"/>
        </w:rPr>
        <w:t>adherence</w:t>
      </w:r>
      <w:r w:rsidRPr="00AB6910">
        <w:rPr>
          <w:rFonts w:asciiTheme="majorHAnsi" w:hAnsiTheme="majorHAnsi"/>
        </w:rPr>
        <w:t xml:space="preserve"> to the protocol, procedures for consenting and ensure adequate data quality. </w:t>
      </w:r>
    </w:p>
    <w:p w14:paraId="438BC578" w14:textId="77777777" w:rsidR="007D0011" w:rsidRPr="00AB6910" w:rsidRDefault="007D0011" w:rsidP="00875C18">
      <w:pPr>
        <w:spacing w:after="0" w:line="240" w:lineRule="auto"/>
        <w:jc w:val="both"/>
        <w:rPr>
          <w:rFonts w:asciiTheme="majorHAnsi" w:hAnsiTheme="majorHAnsi"/>
        </w:rPr>
      </w:pPr>
    </w:p>
    <w:p w14:paraId="64235E0A" w14:textId="77777777" w:rsidR="007D0011" w:rsidRDefault="007D0011" w:rsidP="00875C18">
      <w:pPr>
        <w:spacing w:after="0" w:line="240" w:lineRule="auto"/>
        <w:jc w:val="both"/>
        <w:rPr>
          <w:rFonts w:asciiTheme="majorHAnsi" w:hAnsiTheme="majorHAnsi"/>
        </w:rPr>
      </w:pPr>
      <w:r w:rsidRPr="00AB6910">
        <w:rPr>
          <w:rFonts w:asciiTheme="majorHAnsi" w:hAnsiTheme="majorHAnsi"/>
        </w:rPr>
        <w:t xml:space="preserve">The Chief </w:t>
      </w:r>
      <w:r w:rsidR="008125DB">
        <w:rPr>
          <w:rFonts w:asciiTheme="majorHAnsi" w:hAnsiTheme="majorHAnsi"/>
        </w:rPr>
        <w:t>I</w:t>
      </w:r>
      <w:r w:rsidRPr="00AB6910">
        <w:rPr>
          <w:rFonts w:asciiTheme="majorHAnsi" w:hAnsiTheme="majorHAnsi"/>
        </w:rPr>
        <w:t xml:space="preserve">nvestigator will inform the </w:t>
      </w:r>
      <w:r w:rsidR="008125DB">
        <w:rPr>
          <w:rFonts w:asciiTheme="majorHAnsi" w:hAnsiTheme="majorHAnsi"/>
        </w:rPr>
        <w:t>sponsor</w:t>
      </w:r>
      <w:r w:rsidRPr="00AB6910">
        <w:rPr>
          <w:rFonts w:asciiTheme="majorHAnsi" w:hAnsiTheme="majorHAnsi"/>
        </w:rPr>
        <w:t xml:space="preserve"> should he/she have concerns which have arisen from monitoring activities, and/or</w:t>
      </w:r>
      <w:r w:rsidR="003766A9">
        <w:rPr>
          <w:rFonts w:asciiTheme="majorHAnsi" w:hAnsiTheme="majorHAnsi"/>
        </w:rPr>
        <w:t xml:space="preserve"> if</w:t>
      </w:r>
      <w:r w:rsidRPr="00AB6910">
        <w:rPr>
          <w:rFonts w:asciiTheme="majorHAnsi" w:hAnsiTheme="majorHAnsi"/>
        </w:rPr>
        <w:t xml:space="preserve"> there are problems with oversight/monitoring procedures.</w:t>
      </w:r>
    </w:p>
    <w:p w14:paraId="3BDB907B" w14:textId="77777777" w:rsidR="00F821F6" w:rsidRPr="00AB6910" w:rsidRDefault="00F821F6" w:rsidP="00875C18">
      <w:pPr>
        <w:spacing w:after="0" w:line="240" w:lineRule="auto"/>
        <w:jc w:val="both"/>
        <w:rPr>
          <w:rFonts w:asciiTheme="majorHAnsi" w:hAnsiTheme="majorHAnsi"/>
        </w:rPr>
      </w:pPr>
    </w:p>
    <w:p w14:paraId="71429945" w14:textId="77777777" w:rsidR="0008007E" w:rsidRDefault="00F52C09" w:rsidP="00875C18">
      <w:pPr>
        <w:spacing w:after="0" w:line="240" w:lineRule="auto"/>
        <w:jc w:val="both"/>
        <w:rPr>
          <w:rFonts w:asciiTheme="majorHAnsi" w:hAnsiTheme="majorHAnsi"/>
          <w:color w:val="FF0000"/>
        </w:rPr>
      </w:pPr>
      <w:r>
        <w:rPr>
          <w:rFonts w:asciiTheme="majorHAnsi" w:hAnsiTheme="majorHAnsi"/>
          <w:color w:val="FF0000"/>
        </w:rPr>
        <w:t xml:space="preserve">16.1 </w:t>
      </w:r>
      <w:r w:rsidR="0083688F" w:rsidRPr="00875C18">
        <w:rPr>
          <w:rFonts w:asciiTheme="majorHAnsi" w:hAnsiTheme="majorHAnsi"/>
          <w:color w:val="FF0000"/>
        </w:rPr>
        <w:t xml:space="preserve">Insert details of </w:t>
      </w:r>
      <w:r w:rsidR="007D0011" w:rsidRPr="00875C18">
        <w:rPr>
          <w:rFonts w:asciiTheme="majorHAnsi" w:hAnsiTheme="majorHAnsi"/>
          <w:color w:val="FF0000"/>
        </w:rPr>
        <w:t xml:space="preserve">any </w:t>
      </w:r>
      <w:r w:rsidR="0083688F" w:rsidRPr="00875C18">
        <w:rPr>
          <w:rFonts w:asciiTheme="majorHAnsi" w:hAnsiTheme="majorHAnsi"/>
          <w:color w:val="FF0000"/>
        </w:rPr>
        <w:t>additional monitoring support</w:t>
      </w:r>
      <w:r w:rsidR="00334FEA" w:rsidRPr="00875C18">
        <w:rPr>
          <w:rFonts w:asciiTheme="majorHAnsi" w:hAnsiTheme="majorHAnsi"/>
          <w:color w:val="FF0000"/>
        </w:rPr>
        <w:t xml:space="preserve"> (if applicable)</w:t>
      </w:r>
      <w:r w:rsidR="0083688F" w:rsidRPr="00875C18">
        <w:rPr>
          <w:rFonts w:asciiTheme="majorHAnsi" w:hAnsiTheme="majorHAnsi"/>
          <w:color w:val="FF0000"/>
        </w:rPr>
        <w:t>, e.g., data monitoring committees</w:t>
      </w:r>
    </w:p>
    <w:p w14:paraId="22FEDD0F" w14:textId="77777777" w:rsidR="00EA00AD" w:rsidRDefault="00EA00AD" w:rsidP="00875C18">
      <w:pPr>
        <w:spacing w:after="0" w:line="240" w:lineRule="auto"/>
        <w:jc w:val="both"/>
        <w:rPr>
          <w:rFonts w:asciiTheme="majorHAnsi" w:hAnsiTheme="majorHAnsi"/>
          <w:color w:val="FF0000"/>
        </w:rPr>
      </w:pPr>
    </w:p>
    <w:p w14:paraId="26735EFE" w14:textId="77777777" w:rsidR="00EA00AD" w:rsidRDefault="00F52C09" w:rsidP="00875C18">
      <w:pPr>
        <w:spacing w:after="0" w:line="240" w:lineRule="auto"/>
        <w:jc w:val="both"/>
        <w:rPr>
          <w:rFonts w:asciiTheme="majorHAnsi" w:hAnsiTheme="majorHAnsi"/>
          <w:color w:val="7030A0"/>
        </w:rPr>
      </w:pPr>
      <w:r>
        <w:rPr>
          <w:rFonts w:asciiTheme="majorHAnsi" w:hAnsiTheme="majorHAnsi"/>
          <w:color w:val="FF0000"/>
        </w:rPr>
        <w:t>16.2</w:t>
      </w:r>
      <w:r w:rsidR="00EA00AD">
        <w:rPr>
          <w:rFonts w:asciiTheme="majorHAnsi" w:hAnsiTheme="majorHAnsi"/>
          <w:color w:val="FF0000"/>
        </w:rPr>
        <w:t xml:space="preserve"> EVENTS THAT DO NOT REQUIRE REPORTING ON A SERIOUS ADVERSE EVENT FORM (delete if not applicable)</w:t>
      </w:r>
    </w:p>
    <w:p w14:paraId="3310083F" w14:textId="77777777" w:rsidR="0083688F" w:rsidRDefault="0083688F" w:rsidP="00875C18">
      <w:pPr>
        <w:spacing w:after="0" w:line="240" w:lineRule="auto"/>
        <w:jc w:val="both"/>
        <w:rPr>
          <w:rFonts w:asciiTheme="majorHAnsi" w:hAnsiTheme="majorHAnsi"/>
          <w:color w:val="7030A0"/>
        </w:rPr>
      </w:pPr>
      <w:r w:rsidRPr="00AB6910">
        <w:rPr>
          <w:rFonts w:asciiTheme="majorHAnsi" w:hAnsiTheme="majorHAnsi"/>
          <w:color w:val="7030A0"/>
        </w:rPr>
        <w:t xml:space="preserve"> </w:t>
      </w:r>
    </w:p>
    <w:p w14:paraId="091927CA" w14:textId="77777777" w:rsidR="00A36F30" w:rsidRPr="00AB6910" w:rsidRDefault="00A36F30" w:rsidP="00C728E9">
      <w:pPr>
        <w:pStyle w:val="Heading1"/>
        <w:spacing w:before="0" w:after="120" w:line="240" w:lineRule="auto"/>
        <w:ind w:left="431" w:hanging="431"/>
        <w:jc w:val="both"/>
      </w:pPr>
      <w:bookmarkStart w:id="109" w:name="_Toc497413719"/>
      <w:r>
        <w:t>TRAINING</w:t>
      </w:r>
      <w:bookmarkEnd w:id="109"/>
    </w:p>
    <w:p w14:paraId="25182E20" w14:textId="77777777" w:rsidR="00C149C3" w:rsidRPr="00AB6910" w:rsidRDefault="0083688F" w:rsidP="00875C18">
      <w:pPr>
        <w:spacing w:after="0" w:line="240" w:lineRule="auto"/>
        <w:jc w:val="both"/>
        <w:rPr>
          <w:rFonts w:asciiTheme="majorHAnsi" w:hAnsiTheme="majorHAnsi"/>
        </w:rPr>
      </w:pPr>
      <w:r w:rsidRPr="00AB6910">
        <w:rPr>
          <w:rFonts w:asciiTheme="majorHAnsi" w:hAnsiTheme="majorHAnsi"/>
        </w:rPr>
        <w:t xml:space="preserve">The Chief Investigator will review and provide assurances of the training and experience of all staff working on this study. </w:t>
      </w:r>
      <w:r w:rsidR="0017337B">
        <w:rPr>
          <w:rFonts w:asciiTheme="majorHAnsi" w:hAnsiTheme="majorHAnsi"/>
        </w:rPr>
        <w:t xml:space="preserve"> Appropriate training records will be maintained in the </w:t>
      </w:r>
      <w:r w:rsidR="00111565">
        <w:rPr>
          <w:rFonts w:asciiTheme="majorHAnsi" w:hAnsiTheme="majorHAnsi"/>
        </w:rPr>
        <w:t>study</w:t>
      </w:r>
      <w:r w:rsidR="0017337B">
        <w:rPr>
          <w:rFonts w:asciiTheme="majorHAnsi" w:hAnsiTheme="majorHAnsi"/>
        </w:rPr>
        <w:t xml:space="preserve"> files</w:t>
      </w:r>
    </w:p>
    <w:p w14:paraId="2BAE4EE1" w14:textId="77777777" w:rsidR="0083688F" w:rsidRPr="00AB6910" w:rsidRDefault="0083688F" w:rsidP="00875C18">
      <w:pPr>
        <w:spacing w:after="0" w:line="240" w:lineRule="auto"/>
        <w:jc w:val="both"/>
        <w:rPr>
          <w:rFonts w:asciiTheme="majorHAnsi" w:hAnsiTheme="majorHAnsi"/>
        </w:rPr>
      </w:pPr>
    </w:p>
    <w:p w14:paraId="5914CBA1" w14:textId="77777777" w:rsidR="00D23157" w:rsidRPr="00875C18" w:rsidRDefault="003A3169" w:rsidP="00875C18">
      <w:pPr>
        <w:spacing w:after="0" w:line="240" w:lineRule="auto"/>
        <w:jc w:val="both"/>
        <w:rPr>
          <w:rFonts w:asciiTheme="majorHAnsi" w:hAnsiTheme="majorHAnsi"/>
          <w:color w:val="FF0000"/>
        </w:rPr>
      </w:pPr>
      <w:r w:rsidRPr="00875C18">
        <w:rPr>
          <w:rFonts w:asciiTheme="majorHAnsi" w:hAnsiTheme="majorHAnsi"/>
          <w:color w:val="FF0000"/>
        </w:rPr>
        <w:t>The tra</w:t>
      </w:r>
      <w:r w:rsidR="00C728E9">
        <w:rPr>
          <w:rFonts w:asciiTheme="majorHAnsi" w:hAnsiTheme="majorHAnsi"/>
          <w:color w:val="FF0000"/>
        </w:rPr>
        <w:t>ining section may also include:</w:t>
      </w:r>
    </w:p>
    <w:p w14:paraId="0DD4BAAE" w14:textId="77777777" w:rsidR="003A3169" w:rsidRPr="00875C18" w:rsidRDefault="003A3169" w:rsidP="003856AC">
      <w:pPr>
        <w:pStyle w:val="ListParagraph"/>
        <w:numPr>
          <w:ilvl w:val="0"/>
          <w:numId w:val="7"/>
        </w:numPr>
        <w:spacing w:after="0" w:line="240" w:lineRule="auto"/>
        <w:jc w:val="both"/>
        <w:rPr>
          <w:rFonts w:asciiTheme="majorHAnsi" w:hAnsiTheme="majorHAnsi"/>
          <w:color w:val="FF0000"/>
        </w:rPr>
      </w:pPr>
      <w:r w:rsidRPr="00875C18">
        <w:rPr>
          <w:rFonts w:asciiTheme="majorHAnsi" w:hAnsiTheme="majorHAnsi"/>
          <w:color w:val="FF0000"/>
        </w:rPr>
        <w:t>Specific training requirements for staff working on the project</w:t>
      </w:r>
    </w:p>
    <w:p w14:paraId="350A5ADC" w14:textId="77777777" w:rsidR="003A3169" w:rsidRPr="00875C18" w:rsidRDefault="003A3169" w:rsidP="003856AC">
      <w:pPr>
        <w:pStyle w:val="ListParagraph"/>
        <w:numPr>
          <w:ilvl w:val="0"/>
          <w:numId w:val="7"/>
        </w:numPr>
        <w:spacing w:after="0" w:line="240" w:lineRule="auto"/>
        <w:jc w:val="both"/>
        <w:rPr>
          <w:rFonts w:asciiTheme="majorHAnsi" w:hAnsiTheme="majorHAnsi"/>
          <w:color w:val="FF0000"/>
        </w:rPr>
      </w:pPr>
      <w:r w:rsidRPr="00875C18">
        <w:rPr>
          <w:rFonts w:asciiTheme="majorHAnsi" w:hAnsiTheme="majorHAnsi"/>
          <w:color w:val="FF0000"/>
        </w:rPr>
        <w:t>Specific qualifications and experience required of staff on the project</w:t>
      </w:r>
    </w:p>
    <w:p w14:paraId="694C85DB" w14:textId="77777777" w:rsidR="0008007E" w:rsidRPr="00875C18" w:rsidRDefault="003A3169" w:rsidP="003856AC">
      <w:pPr>
        <w:pStyle w:val="ListParagraph"/>
        <w:numPr>
          <w:ilvl w:val="0"/>
          <w:numId w:val="7"/>
        </w:numPr>
        <w:spacing w:after="0" w:line="240" w:lineRule="auto"/>
        <w:jc w:val="both"/>
        <w:rPr>
          <w:rFonts w:asciiTheme="majorHAnsi" w:hAnsiTheme="majorHAnsi"/>
          <w:color w:val="FF0000"/>
        </w:rPr>
      </w:pPr>
      <w:r w:rsidRPr="00875C18">
        <w:rPr>
          <w:rFonts w:asciiTheme="majorHAnsi" w:hAnsiTheme="majorHAnsi"/>
          <w:color w:val="FF0000"/>
        </w:rPr>
        <w:t>Identifying if training may require a renewal at any point throughout the study</w:t>
      </w:r>
    </w:p>
    <w:p w14:paraId="37B81DE4" w14:textId="77777777" w:rsidR="00F53FE1" w:rsidRPr="00F828C3" w:rsidRDefault="00A36F30" w:rsidP="00C728E9">
      <w:pPr>
        <w:pStyle w:val="Heading1"/>
        <w:spacing w:after="120" w:line="240" w:lineRule="auto"/>
        <w:ind w:left="431" w:hanging="431"/>
        <w:jc w:val="both"/>
      </w:pPr>
      <w:bookmarkStart w:id="110" w:name="_Toc497413720"/>
      <w:r>
        <w:lastRenderedPageBreak/>
        <w:t>INTELLECTUAL PROPERTY</w:t>
      </w:r>
      <w:bookmarkEnd w:id="110"/>
    </w:p>
    <w:p w14:paraId="2D5F8CEB" w14:textId="501AE0A8" w:rsidR="00F53FE1" w:rsidRPr="00875C18" w:rsidRDefault="00F53FE1" w:rsidP="00875C18">
      <w:pPr>
        <w:spacing w:line="240" w:lineRule="auto"/>
        <w:jc w:val="both"/>
        <w:rPr>
          <w:rFonts w:asciiTheme="majorHAnsi" w:hAnsiTheme="majorHAnsi"/>
          <w:color w:val="FF0000"/>
        </w:rPr>
      </w:pPr>
      <w:r w:rsidRPr="00875C18">
        <w:rPr>
          <w:rFonts w:asciiTheme="majorHAnsi" w:hAnsiTheme="majorHAnsi"/>
          <w:color w:val="FF0000"/>
        </w:rPr>
        <w:t>If formal site agreements will not be u</w:t>
      </w:r>
      <w:r w:rsidR="00875C18">
        <w:rPr>
          <w:rFonts w:asciiTheme="majorHAnsi" w:hAnsiTheme="majorHAnsi"/>
          <w:color w:val="FF0000"/>
        </w:rPr>
        <w:t>sed</w:t>
      </w:r>
      <w:r w:rsidRPr="00875C18">
        <w:rPr>
          <w:rFonts w:asciiTheme="majorHAnsi" w:hAnsiTheme="majorHAnsi"/>
          <w:color w:val="FF0000"/>
        </w:rPr>
        <w:t xml:space="preserve"> for the study, but after discussion with the study team, </w:t>
      </w:r>
      <w:r w:rsidR="00B44454">
        <w:rPr>
          <w:rFonts w:asciiTheme="majorHAnsi" w:hAnsiTheme="majorHAnsi"/>
          <w:color w:val="FF0000"/>
        </w:rPr>
        <w:t>the R&amp;</w:t>
      </w:r>
      <w:r w:rsidR="00E21814">
        <w:rPr>
          <w:rFonts w:asciiTheme="majorHAnsi" w:hAnsiTheme="majorHAnsi"/>
          <w:color w:val="FF0000"/>
        </w:rPr>
        <w:t>D</w:t>
      </w:r>
      <w:r w:rsidR="00B44454">
        <w:rPr>
          <w:rFonts w:asciiTheme="majorHAnsi" w:hAnsiTheme="majorHAnsi"/>
          <w:color w:val="FF0000"/>
        </w:rPr>
        <w:t xml:space="preserve"> Office</w:t>
      </w:r>
      <w:r w:rsidRPr="00875C18">
        <w:rPr>
          <w:rFonts w:asciiTheme="majorHAnsi" w:hAnsiTheme="majorHAnsi"/>
          <w:color w:val="FF0000"/>
        </w:rPr>
        <w:t xml:space="preserve"> has determined that there is sufficient need for intellectual property provisions to be covered in a sponsor-site document, insert this text:</w:t>
      </w:r>
    </w:p>
    <w:p w14:paraId="45ADEC16" w14:textId="77777777" w:rsidR="00F53FE1" w:rsidRDefault="00BB3EF8" w:rsidP="00875C18">
      <w:pPr>
        <w:spacing w:line="240" w:lineRule="auto"/>
        <w:jc w:val="both"/>
        <w:rPr>
          <w:rFonts w:asciiTheme="majorHAnsi" w:hAnsiTheme="majorHAnsi"/>
        </w:rPr>
      </w:pPr>
      <w:r w:rsidRPr="00BB3EF8">
        <w:rPr>
          <w:rFonts w:asciiTheme="majorHAnsi" w:hAnsiTheme="majorHAnsi"/>
        </w:rPr>
        <w:t xml:space="preserve">All intellectual property rights and know-how in the protocol and in the results arising directly from the study, but excluding all improvements thereto or clinical procedures developed or used by each participating site, shall belong to </w:t>
      </w:r>
      <w:r w:rsidR="00B44454">
        <w:rPr>
          <w:rFonts w:asciiTheme="majorHAnsi" w:hAnsiTheme="majorHAnsi"/>
        </w:rPr>
        <w:t>KCH/KCL</w:t>
      </w:r>
      <w:r w:rsidR="006C4366">
        <w:rPr>
          <w:rFonts w:asciiTheme="majorHAnsi" w:hAnsiTheme="majorHAnsi"/>
        </w:rPr>
        <w:t xml:space="preserve"> </w:t>
      </w:r>
      <w:r w:rsidR="006C4366" w:rsidRPr="00875C18">
        <w:rPr>
          <w:rFonts w:asciiTheme="majorHAnsi" w:hAnsiTheme="majorHAnsi"/>
          <w:color w:val="FF0000"/>
        </w:rPr>
        <w:t>(delete as applicable)</w:t>
      </w:r>
      <w:r w:rsidRPr="00BB3EF8">
        <w:rPr>
          <w:rFonts w:asciiTheme="majorHAnsi" w:hAnsiTheme="majorHAnsi"/>
        </w:rPr>
        <w:t xml:space="preserve">.  Each participating site agrees that by giving approval to conduct the study at its respective site, it is also agreeing to effectively assign all such intellectual property rights (“IPR”) to </w:t>
      </w:r>
      <w:r w:rsidR="00B44454">
        <w:rPr>
          <w:rFonts w:asciiTheme="majorHAnsi" w:hAnsiTheme="majorHAnsi"/>
        </w:rPr>
        <w:t>KCH/KCL</w:t>
      </w:r>
      <w:r w:rsidR="006C4366">
        <w:rPr>
          <w:rFonts w:asciiTheme="majorHAnsi" w:hAnsiTheme="majorHAnsi"/>
        </w:rPr>
        <w:t xml:space="preserve"> </w:t>
      </w:r>
      <w:r w:rsidR="006C4366" w:rsidRPr="00875C18">
        <w:rPr>
          <w:rFonts w:asciiTheme="majorHAnsi" w:hAnsiTheme="majorHAnsi"/>
          <w:color w:val="FF0000"/>
        </w:rPr>
        <w:t>(delete as applicable)</w:t>
      </w:r>
      <w:r w:rsidRPr="00875C18">
        <w:rPr>
          <w:rFonts w:asciiTheme="majorHAnsi" w:hAnsiTheme="majorHAnsi"/>
          <w:color w:val="FF0000"/>
        </w:rPr>
        <w:t xml:space="preserve"> </w:t>
      </w:r>
      <w:r w:rsidRPr="00BB3EF8">
        <w:rPr>
          <w:rFonts w:asciiTheme="majorHAnsi" w:hAnsiTheme="majorHAnsi"/>
        </w:rPr>
        <w:t xml:space="preserve">and to disclose all such know-how to </w:t>
      </w:r>
      <w:r w:rsidR="00B44454">
        <w:rPr>
          <w:rFonts w:asciiTheme="majorHAnsi" w:hAnsiTheme="majorHAnsi"/>
        </w:rPr>
        <w:t xml:space="preserve">KCH/KCL </w:t>
      </w:r>
      <w:r w:rsidR="006C4366" w:rsidRPr="00875C18">
        <w:rPr>
          <w:rFonts w:asciiTheme="majorHAnsi" w:hAnsiTheme="majorHAnsi"/>
          <w:color w:val="FF0000"/>
        </w:rPr>
        <w:t>(delete as applicable)</w:t>
      </w:r>
      <w:r w:rsidRPr="00875C18">
        <w:rPr>
          <w:rFonts w:asciiTheme="majorHAnsi" w:hAnsiTheme="majorHAnsi"/>
          <w:color w:val="FF0000"/>
        </w:rPr>
        <w:t xml:space="preserve">. </w:t>
      </w:r>
      <w:r w:rsidR="00F53FE1">
        <w:rPr>
          <w:rFonts w:asciiTheme="majorHAnsi" w:hAnsiTheme="majorHAnsi"/>
        </w:rPr>
        <w:t>with the underst</w:t>
      </w:r>
      <w:r w:rsidR="00B44454">
        <w:rPr>
          <w:rFonts w:asciiTheme="majorHAnsi" w:hAnsiTheme="majorHAnsi"/>
        </w:rPr>
        <w:t>anding that they may use know-h</w:t>
      </w:r>
      <w:r w:rsidR="00F53FE1">
        <w:rPr>
          <w:rFonts w:asciiTheme="majorHAnsi" w:hAnsiTheme="majorHAnsi"/>
        </w:rPr>
        <w:t xml:space="preserve">ow gained during the study in clinical services and teaching to the extent that such use does not result in disclosure of </w:t>
      </w:r>
      <w:r w:rsidR="00B44454">
        <w:rPr>
          <w:rFonts w:asciiTheme="majorHAnsi" w:hAnsiTheme="majorHAnsi"/>
        </w:rPr>
        <w:t>KCH/KCL</w:t>
      </w:r>
      <w:r w:rsidR="006C4366">
        <w:rPr>
          <w:rFonts w:asciiTheme="majorHAnsi" w:hAnsiTheme="majorHAnsi"/>
        </w:rPr>
        <w:t xml:space="preserve"> </w:t>
      </w:r>
      <w:r w:rsidR="006C4366" w:rsidRPr="00875C18">
        <w:rPr>
          <w:rFonts w:asciiTheme="majorHAnsi" w:hAnsiTheme="majorHAnsi"/>
          <w:color w:val="FF0000"/>
        </w:rPr>
        <w:t>(delete as applicable)</w:t>
      </w:r>
      <w:r w:rsidR="00F53FE1" w:rsidRPr="00875C18">
        <w:rPr>
          <w:rFonts w:asciiTheme="majorHAnsi" w:hAnsiTheme="majorHAnsi"/>
          <w:color w:val="FF0000"/>
        </w:rPr>
        <w:t xml:space="preserve"> </w:t>
      </w:r>
      <w:r w:rsidR="00F53FE1">
        <w:rPr>
          <w:rFonts w:asciiTheme="majorHAnsi" w:hAnsiTheme="majorHAnsi"/>
        </w:rPr>
        <w:t xml:space="preserve">confidential information or infringement of </w:t>
      </w:r>
      <w:r w:rsidR="00B44454">
        <w:rPr>
          <w:rFonts w:asciiTheme="majorHAnsi" w:hAnsiTheme="majorHAnsi"/>
        </w:rPr>
        <w:t>KCH/KCL</w:t>
      </w:r>
      <w:r w:rsidR="006C4366">
        <w:rPr>
          <w:rFonts w:asciiTheme="majorHAnsi" w:hAnsiTheme="majorHAnsi"/>
        </w:rPr>
        <w:t xml:space="preserve"> </w:t>
      </w:r>
      <w:r w:rsidR="006C4366" w:rsidRPr="00875C18">
        <w:rPr>
          <w:rFonts w:asciiTheme="majorHAnsi" w:hAnsiTheme="majorHAnsi"/>
          <w:color w:val="FF0000"/>
        </w:rPr>
        <w:t>(delete as applicable)</w:t>
      </w:r>
      <w:r w:rsidR="00F53FE1" w:rsidRPr="00875C18">
        <w:rPr>
          <w:rFonts w:asciiTheme="majorHAnsi" w:hAnsiTheme="majorHAnsi"/>
          <w:color w:val="FF0000"/>
        </w:rPr>
        <w:t xml:space="preserve"> </w:t>
      </w:r>
      <w:r w:rsidR="00F53FE1">
        <w:rPr>
          <w:rFonts w:asciiTheme="majorHAnsi" w:hAnsiTheme="majorHAnsi"/>
        </w:rPr>
        <w:t>IPR</w:t>
      </w:r>
      <w:r w:rsidR="00F53FE1" w:rsidRPr="00BB3EF8">
        <w:rPr>
          <w:rFonts w:asciiTheme="majorHAnsi" w:hAnsiTheme="majorHAnsi"/>
        </w:rPr>
        <w:t xml:space="preserve">. </w:t>
      </w:r>
    </w:p>
    <w:p w14:paraId="3C46E43B" w14:textId="77777777" w:rsidR="00F53FE1" w:rsidRPr="00875C18" w:rsidRDefault="00F53FE1" w:rsidP="00875C18">
      <w:pPr>
        <w:spacing w:line="240" w:lineRule="auto"/>
        <w:jc w:val="both"/>
        <w:rPr>
          <w:rFonts w:asciiTheme="majorHAnsi" w:hAnsiTheme="majorHAnsi"/>
          <w:color w:val="FF0000"/>
        </w:rPr>
      </w:pPr>
      <w:r w:rsidRPr="00875C18">
        <w:rPr>
          <w:rFonts w:asciiTheme="majorHAnsi" w:hAnsiTheme="majorHAnsi"/>
          <w:color w:val="FF0000"/>
        </w:rPr>
        <w:t>Otherwise, this section is not needed.</w:t>
      </w:r>
    </w:p>
    <w:p w14:paraId="06AE75EB" w14:textId="77777777" w:rsidR="001C7909" w:rsidRPr="00AB6910" w:rsidRDefault="00BB3EF8" w:rsidP="00C728E9">
      <w:pPr>
        <w:pStyle w:val="Heading1"/>
        <w:spacing w:after="120" w:line="240" w:lineRule="auto"/>
        <w:ind w:left="431" w:hanging="431"/>
        <w:jc w:val="both"/>
      </w:pPr>
      <w:bookmarkStart w:id="111" w:name="_Toc497413721"/>
      <w:r>
        <w:t>INDEMNITY ARRANGEMENTS</w:t>
      </w:r>
      <w:bookmarkEnd w:id="111"/>
    </w:p>
    <w:p w14:paraId="6DEE5A9C" w14:textId="77777777" w:rsidR="00875C18" w:rsidRPr="00E86F0C" w:rsidRDefault="00875C18" w:rsidP="00875C18">
      <w:pPr>
        <w:spacing w:after="0" w:line="240" w:lineRule="auto"/>
        <w:jc w:val="both"/>
        <w:rPr>
          <w:rFonts w:asciiTheme="majorHAnsi" w:hAnsiTheme="majorHAnsi"/>
          <w:i/>
          <w:color w:val="FF0000"/>
        </w:rPr>
      </w:pPr>
      <w:r w:rsidRPr="00E86F0C">
        <w:rPr>
          <w:rFonts w:asciiTheme="majorHAnsi" w:hAnsiTheme="majorHAnsi"/>
          <w:i/>
          <w:color w:val="FF0000"/>
        </w:rPr>
        <w:t>Delete as applicable</w:t>
      </w:r>
      <w:r w:rsidR="00153F21">
        <w:rPr>
          <w:rFonts w:asciiTheme="majorHAnsi" w:hAnsiTheme="majorHAnsi"/>
          <w:i/>
          <w:color w:val="FF0000"/>
        </w:rPr>
        <w:t xml:space="preserve"> (keep both for co-sponsored studies)</w:t>
      </w:r>
    </w:p>
    <w:p w14:paraId="6C17133F" w14:textId="77777777" w:rsidR="00875C18" w:rsidRDefault="00875C18" w:rsidP="00875C18">
      <w:pPr>
        <w:spacing w:after="0" w:line="240" w:lineRule="auto"/>
        <w:jc w:val="both"/>
        <w:rPr>
          <w:rFonts w:asciiTheme="majorHAnsi" w:hAnsiTheme="majorHAnsi"/>
        </w:rPr>
      </w:pPr>
    </w:p>
    <w:p w14:paraId="4C4A4C66" w14:textId="77777777" w:rsidR="006C4366" w:rsidRPr="00875C18" w:rsidRDefault="00B44454" w:rsidP="00875C18">
      <w:pPr>
        <w:spacing w:after="0" w:line="240" w:lineRule="auto"/>
        <w:jc w:val="both"/>
        <w:rPr>
          <w:rFonts w:asciiTheme="majorHAnsi" w:hAnsiTheme="majorHAnsi"/>
          <w:color w:val="FF0000"/>
        </w:rPr>
      </w:pPr>
      <w:r>
        <w:rPr>
          <w:rFonts w:asciiTheme="majorHAnsi" w:hAnsiTheme="majorHAnsi"/>
          <w:color w:val="FF0000"/>
        </w:rPr>
        <w:t>KCH</w:t>
      </w:r>
      <w:r w:rsidR="006C4366" w:rsidRPr="00875C18">
        <w:rPr>
          <w:rFonts w:asciiTheme="majorHAnsi" w:hAnsiTheme="majorHAnsi"/>
          <w:color w:val="FF0000"/>
        </w:rPr>
        <w:t xml:space="preserve"> sponsored:</w:t>
      </w:r>
    </w:p>
    <w:p w14:paraId="5961D047" w14:textId="77777777" w:rsidR="006C4366" w:rsidRDefault="006C4366" w:rsidP="00875C18">
      <w:pPr>
        <w:spacing w:after="0" w:line="240" w:lineRule="auto"/>
        <w:jc w:val="both"/>
        <w:rPr>
          <w:rFonts w:asciiTheme="majorHAnsi" w:hAnsiTheme="majorHAnsi"/>
        </w:rPr>
      </w:pPr>
    </w:p>
    <w:p w14:paraId="18800ADD" w14:textId="7BAF4FE9" w:rsidR="00C97AD7" w:rsidRDefault="009F0CDE" w:rsidP="00875C18">
      <w:pPr>
        <w:spacing w:after="0" w:line="240" w:lineRule="auto"/>
        <w:jc w:val="both"/>
        <w:rPr>
          <w:rFonts w:asciiTheme="majorHAnsi" w:hAnsiTheme="majorHAnsi"/>
        </w:rPr>
      </w:pPr>
      <w:r>
        <w:rPr>
          <w:rFonts w:asciiTheme="majorHAnsi" w:hAnsiTheme="majorHAnsi"/>
        </w:rPr>
        <w:t xml:space="preserve">KCH </w:t>
      </w:r>
      <w:r w:rsidR="00624FAC" w:rsidRPr="00624FAC">
        <w:rPr>
          <w:rFonts w:asciiTheme="majorHAnsi" w:hAnsiTheme="majorHAnsi"/>
        </w:rPr>
        <w:t xml:space="preserve">will provide NHS indemnity cover for negligent harm, </w:t>
      </w:r>
      <w:r w:rsidR="00F53FE1">
        <w:rPr>
          <w:rFonts w:asciiTheme="majorHAnsi" w:hAnsiTheme="majorHAnsi"/>
        </w:rPr>
        <w:t xml:space="preserve">as appropriate </w:t>
      </w:r>
      <w:r w:rsidR="00624FAC" w:rsidRPr="00624FAC">
        <w:rPr>
          <w:rFonts w:asciiTheme="majorHAnsi" w:hAnsiTheme="majorHAnsi"/>
        </w:rPr>
        <w:t>and is not in the position to indemnify</w:t>
      </w:r>
      <w:r w:rsidR="00F53FE1">
        <w:rPr>
          <w:rFonts w:asciiTheme="majorHAnsi" w:hAnsiTheme="majorHAnsi"/>
        </w:rPr>
        <w:t xml:space="preserve"> for</w:t>
      </w:r>
      <w:r w:rsidR="00624FAC" w:rsidRPr="00624FAC">
        <w:rPr>
          <w:rFonts w:asciiTheme="majorHAnsi" w:hAnsiTheme="majorHAnsi"/>
        </w:rPr>
        <w:t xml:space="preserve"> non-negligent harm.</w:t>
      </w:r>
      <w:r w:rsidR="004A1F47">
        <w:rPr>
          <w:rFonts w:asciiTheme="majorHAnsi" w:hAnsiTheme="majorHAnsi"/>
        </w:rPr>
        <w:t xml:space="preserve"> </w:t>
      </w:r>
      <w:r w:rsidR="00624FAC" w:rsidRPr="00624FAC">
        <w:rPr>
          <w:rFonts w:asciiTheme="majorHAnsi" w:hAnsiTheme="majorHAnsi"/>
        </w:rPr>
        <w:t>NHS indemnity arrangements do not extend to non-negligent harm and NHS bodies cannot purchase commercial insurance for this purpose; it cannot give advance undertaking to pay compensation when there is no negligence attributable to their vicarious liability.</w:t>
      </w:r>
      <w:r w:rsidR="00875C18">
        <w:rPr>
          <w:rFonts w:asciiTheme="majorHAnsi" w:hAnsiTheme="majorHAnsi"/>
        </w:rPr>
        <w:t xml:space="preserve"> </w:t>
      </w:r>
      <w:r w:rsidR="00624FAC" w:rsidRPr="00624FAC">
        <w:rPr>
          <w:rFonts w:asciiTheme="majorHAnsi" w:hAnsiTheme="majorHAnsi"/>
        </w:rPr>
        <w:t>The Trust will only exten</w:t>
      </w:r>
      <w:r w:rsidR="00F53FE1">
        <w:rPr>
          <w:rFonts w:asciiTheme="majorHAnsi" w:hAnsiTheme="majorHAnsi"/>
        </w:rPr>
        <w:t>d</w:t>
      </w:r>
      <w:r w:rsidR="00624FAC" w:rsidRPr="00624FAC">
        <w:rPr>
          <w:rFonts w:asciiTheme="majorHAnsi" w:hAnsiTheme="majorHAnsi"/>
        </w:rPr>
        <w:t xml:space="preserve"> NHS indemnity cover for negligent harm to its employees, both substantive and honorary, conducting research studies that have been approved by the R&amp;D Department. The Trust cannot accept liability for any activity that has not been properly registered and Trust approved.</w:t>
      </w:r>
      <w:r w:rsidR="004A1F47">
        <w:rPr>
          <w:rFonts w:asciiTheme="majorHAnsi" w:hAnsiTheme="majorHAnsi"/>
        </w:rPr>
        <w:t xml:space="preserve"> </w:t>
      </w:r>
      <w:r w:rsidR="00624FAC" w:rsidRPr="00624FAC">
        <w:rPr>
          <w:rFonts w:asciiTheme="majorHAnsi" w:hAnsiTheme="majorHAnsi"/>
        </w:rPr>
        <w:t xml:space="preserve">Potential claims </w:t>
      </w:r>
      <w:r w:rsidR="00F53FE1">
        <w:rPr>
          <w:rFonts w:asciiTheme="majorHAnsi" w:hAnsiTheme="majorHAnsi"/>
        </w:rPr>
        <w:t xml:space="preserve">should </w:t>
      </w:r>
      <w:r w:rsidR="00624FAC" w:rsidRPr="00624FAC">
        <w:rPr>
          <w:rFonts w:asciiTheme="majorHAnsi" w:hAnsiTheme="majorHAnsi"/>
        </w:rPr>
        <w:t xml:space="preserve">be reported immediately to the </w:t>
      </w:r>
      <w:r w:rsidR="002F7A4D">
        <w:rPr>
          <w:rFonts w:asciiTheme="majorHAnsi" w:hAnsiTheme="majorHAnsi"/>
        </w:rPr>
        <w:t>R&amp;</w:t>
      </w:r>
      <w:r w:rsidR="00E21814">
        <w:rPr>
          <w:rFonts w:asciiTheme="majorHAnsi" w:hAnsiTheme="majorHAnsi"/>
        </w:rPr>
        <w:t>D</w:t>
      </w:r>
      <w:r w:rsidR="002F7A4D">
        <w:rPr>
          <w:rFonts w:asciiTheme="majorHAnsi" w:hAnsiTheme="majorHAnsi"/>
        </w:rPr>
        <w:t xml:space="preserve"> Office</w:t>
      </w:r>
    </w:p>
    <w:p w14:paraId="032D7650" w14:textId="77777777" w:rsidR="006C4366" w:rsidRDefault="006C4366" w:rsidP="00875C18">
      <w:pPr>
        <w:spacing w:after="0" w:line="240" w:lineRule="auto"/>
        <w:jc w:val="both"/>
        <w:rPr>
          <w:rFonts w:asciiTheme="majorHAnsi" w:hAnsiTheme="majorHAnsi"/>
        </w:rPr>
      </w:pPr>
    </w:p>
    <w:p w14:paraId="02208D1E" w14:textId="77777777" w:rsidR="006C4366" w:rsidRPr="00875C18" w:rsidRDefault="006C4366" w:rsidP="00875C18">
      <w:pPr>
        <w:spacing w:after="0" w:line="240" w:lineRule="auto"/>
        <w:jc w:val="both"/>
        <w:rPr>
          <w:rFonts w:asciiTheme="majorHAnsi" w:hAnsiTheme="majorHAnsi"/>
          <w:color w:val="FF0000"/>
        </w:rPr>
      </w:pPr>
      <w:r w:rsidRPr="00875C18">
        <w:rPr>
          <w:rFonts w:asciiTheme="majorHAnsi" w:hAnsiTheme="majorHAnsi"/>
          <w:color w:val="FF0000"/>
        </w:rPr>
        <w:t xml:space="preserve">If </w:t>
      </w:r>
      <w:r w:rsidR="00B44454">
        <w:rPr>
          <w:rFonts w:asciiTheme="majorHAnsi" w:hAnsiTheme="majorHAnsi"/>
          <w:color w:val="FF0000"/>
        </w:rPr>
        <w:t xml:space="preserve">KCL </w:t>
      </w:r>
      <w:r w:rsidRPr="00875C18">
        <w:rPr>
          <w:rFonts w:asciiTheme="majorHAnsi" w:hAnsiTheme="majorHAnsi"/>
          <w:color w:val="FF0000"/>
        </w:rPr>
        <w:t>sponsored:</w:t>
      </w:r>
    </w:p>
    <w:p w14:paraId="35D27844" w14:textId="77777777" w:rsidR="00875C18" w:rsidRDefault="00875C18" w:rsidP="00875C18">
      <w:pPr>
        <w:spacing w:after="0" w:line="240" w:lineRule="auto"/>
        <w:jc w:val="both"/>
        <w:rPr>
          <w:rFonts w:asciiTheme="majorHAnsi" w:hAnsiTheme="majorHAnsi"/>
        </w:rPr>
      </w:pPr>
    </w:p>
    <w:p w14:paraId="665C944D" w14:textId="77777777" w:rsidR="006C4366" w:rsidRPr="006C4366" w:rsidRDefault="00B44454" w:rsidP="00875C18">
      <w:pPr>
        <w:spacing w:after="0" w:line="240" w:lineRule="auto"/>
        <w:jc w:val="both"/>
        <w:rPr>
          <w:rFonts w:asciiTheme="majorHAnsi" w:hAnsiTheme="majorHAnsi"/>
          <w:color w:val="000000" w:themeColor="text1"/>
        </w:rPr>
      </w:pPr>
      <w:r>
        <w:rPr>
          <w:rFonts w:asciiTheme="majorHAnsi" w:hAnsiTheme="majorHAnsi"/>
          <w:color w:val="000000" w:themeColor="text1"/>
        </w:rPr>
        <w:t>King’s</w:t>
      </w:r>
      <w:r w:rsidR="006C4366" w:rsidRPr="006C4366">
        <w:rPr>
          <w:rFonts w:asciiTheme="majorHAnsi" w:hAnsiTheme="majorHAnsi"/>
          <w:color w:val="000000" w:themeColor="text1"/>
        </w:rPr>
        <w:t xml:space="preserve"> College London holds insurance against claims from participants for harm caused by their participation in this clinical study. Participants may be able to claim compens</w:t>
      </w:r>
      <w:r>
        <w:rPr>
          <w:rFonts w:asciiTheme="majorHAnsi" w:hAnsiTheme="majorHAnsi"/>
          <w:color w:val="000000" w:themeColor="text1"/>
        </w:rPr>
        <w:t>ation if they can prove that KCL</w:t>
      </w:r>
      <w:r w:rsidR="006C4366" w:rsidRPr="006C4366">
        <w:rPr>
          <w:rFonts w:asciiTheme="majorHAnsi" w:hAnsiTheme="majorHAnsi"/>
          <w:color w:val="000000" w:themeColor="text1"/>
        </w:rPr>
        <w:t xml:space="preserve"> has been negligent.</w:t>
      </w:r>
      <w:r w:rsidR="006C4366" w:rsidRPr="00153F21">
        <w:rPr>
          <w:rFonts w:asciiTheme="majorHAnsi" w:hAnsiTheme="majorHAnsi"/>
          <w:color w:val="FF0000"/>
        </w:rPr>
        <w:t xml:space="preserve"> </w:t>
      </w:r>
      <w:r w:rsidR="00153F21" w:rsidRPr="00153F21">
        <w:rPr>
          <w:rFonts w:asciiTheme="majorHAnsi" w:hAnsiTheme="majorHAnsi"/>
          <w:color w:val="FF0000"/>
        </w:rPr>
        <w:t>(D</w:t>
      </w:r>
      <w:r w:rsidR="00153F21">
        <w:rPr>
          <w:rFonts w:asciiTheme="majorHAnsi" w:hAnsiTheme="majorHAnsi"/>
          <w:color w:val="FF0000"/>
        </w:rPr>
        <w:t>elete for all studies</w:t>
      </w:r>
      <w:r w:rsidR="00153F21" w:rsidRPr="00153F21">
        <w:rPr>
          <w:rFonts w:asciiTheme="majorHAnsi" w:hAnsiTheme="majorHAnsi"/>
          <w:color w:val="FF0000"/>
        </w:rPr>
        <w:t xml:space="preserve"> not top 4) KCL holds insurance for no-fault compensation for clinical trials. </w:t>
      </w:r>
      <w:r w:rsidR="006C4366" w:rsidRPr="006C4366">
        <w:rPr>
          <w:rFonts w:asciiTheme="majorHAnsi" w:hAnsiTheme="majorHAnsi"/>
          <w:color w:val="000000" w:themeColor="text1"/>
        </w:rPr>
        <w:t>However, if this clinical study is being carried out in a hospital, the hospital continues to have a duty of care to the part</w:t>
      </w:r>
      <w:r>
        <w:rPr>
          <w:rFonts w:asciiTheme="majorHAnsi" w:hAnsiTheme="majorHAnsi"/>
          <w:color w:val="000000" w:themeColor="text1"/>
        </w:rPr>
        <w:t>icipant of the clinical study. King’s</w:t>
      </w:r>
      <w:r w:rsidR="006C4366" w:rsidRPr="006C4366">
        <w:rPr>
          <w:rFonts w:asciiTheme="majorHAnsi" w:hAnsiTheme="majorHAnsi"/>
          <w:color w:val="000000" w:themeColor="text1"/>
        </w:rPr>
        <w:t xml:space="preserve"> College London does not accept liability for any breach in the hospital’s duty of care, or any negligence on the part of hospital employees. This applies whether the hospital is an NHS Trust or otherwise.</w:t>
      </w:r>
    </w:p>
    <w:p w14:paraId="08B22ABD" w14:textId="77777777" w:rsidR="00BE7F2A" w:rsidRDefault="00BB3EF8" w:rsidP="00C728E9">
      <w:pPr>
        <w:pStyle w:val="Heading1"/>
        <w:spacing w:after="120" w:line="240" w:lineRule="auto"/>
        <w:ind w:left="431" w:hanging="431"/>
        <w:jc w:val="both"/>
      </w:pPr>
      <w:bookmarkStart w:id="112" w:name="_Toc497413722"/>
      <w:r>
        <w:t>ARCHIVING</w:t>
      </w:r>
      <w:bookmarkEnd w:id="112"/>
    </w:p>
    <w:p w14:paraId="361E4331" w14:textId="77777777" w:rsidR="00875C18" w:rsidRDefault="00A63C08" w:rsidP="00875C18">
      <w:pPr>
        <w:spacing w:line="240" w:lineRule="auto"/>
        <w:jc w:val="both"/>
        <w:rPr>
          <w:rFonts w:ascii="Calibri" w:hAnsi="Calibri"/>
          <w:color w:val="FF0000"/>
        </w:rPr>
      </w:pPr>
      <w:r>
        <w:rPr>
          <w:rFonts w:asciiTheme="majorHAnsi" w:hAnsiTheme="majorHAnsi"/>
          <w:color w:val="FF0000"/>
        </w:rPr>
        <w:t xml:space="preserve">Describe archiving arrangements appropriate for the study design and population. </w:t>
      </w:r>
    </w:p>
    <w:p w14:paraId="420480EC" w14:textId="77777777" w:rsidR="00B85AFE" w:rsidRDefault="00BB3EF8" w:rsidP="00C728E9">
      <w:pPr>
        <w:pStyle w:val="Heading1"/>
        <w:spacing w:after="120" w:line="240" w:lineRule="auto"/>
        <w:ind w:left="431" w:hanging="431"/>
        <w:jc w:val="both"/>
      </w:pPr>
      <w:bookmarkStart w:id="113" w:name="_Toc497413723"/>
      <w:r>
        <w:t>PUBLICATION AND DISSEMINATION POLICY</w:t>
      </w:r>
      <w:bookmarkEnd w:id="113"/>
    </w:p>
    <w:p w14:paraId="41D2BA92" w14:textId="77777777" w:rsidR="00944C51" w:rsidRPr="00875C18" w:rsidRDefault="003D25F4" w:rsidP="00875C18">
      <w:pPr>
        <w:spacing w:after="0" w:line="240" w:lineRule="auto"/>
        <w:jc w:val="both"/>
        <w:rPr>
          <w:rFonts w:asciiTheme="majorHAnsi" w:hAnsiTheme="majorHAnsi"/>
          <w:color w:val="FF0000"/>
        </w:rPr>
      </w:pPr>
      <w:r w:rsidRPr="00875C18">
        <w:rPr>
          <w:rFonts w:asciiTheme="majorHAnsi" w:hAnsiTheme="majorHAnsi"/>
          <w:color w:val="FF0000"/>
        </w:rPr>
        <w:t>Desc</w:t>
      </w:r>
      <w:r w:rsidR="00944C51" w:rsidRPr="00875C18">
        <w:rPr>
          <w:rFonts w:asciiTheme="majorHAnsi" w:hAnsiTheme="majorHAnsi"/>
          <w:color w:val="FF0000"/>
        </w:rPr>
        <w:t>ribe any plans for publication and dissemination. This may include:</w:t>
      </w:r>
    </w:p>
    <w:p w14:paraId="4C4C4EE7" w14:textId="77777777" w:rsidR="00944C51" w:rsidRPr="00875C18" w:rsidRDefault="00944C51" w:rsidP="00875C18">
      <w:pPr>
        <w:spacing w:after="0" w:line="240" w:lineRule="auto"/>
        <w:jc w:val="both"/>
        <w:rPr>
          <w:rFonts w:asciiTheme="majorHAnsi" w:hAnsiTheme="majorHAnsi"/>
          <w:color w:val="FF0000"/>
        </w:rPr>
      </w:pPr>
    </w:p>
    <w:p w14:paraId="267BC1EC" w14:textId="77777777" w:rsidR="00944C51" w:rsidRPr="00875C18" w:rsidRDefault="003D25F4" w:rsidP="003856AC">
      <w:pPr>
        <w:pStyle w:val="ListParagraph"/>
        <w:numPr>
          <w:ilvl w:val="0"/>
          <w:numId w:val="11"/>
        </w:numPr>
        <w:spacing w:after="0" w:line="240" w:lineRule="auto"/>
        <w:jc w:val="both"/>
        <w:rPr>
          <w:rFonts w:asciiTheme="majorHAnsi" w:hAnsiTheme="majorHAnsi"/>
          <w:color w:val="FF0000"/>
        </w:rPr>
      </w:pPr>
      <w:r w:rsidRPr="00875C18">
        <w:rPr>
          <w:rFonts w:asciiTheme="majorHAnsi" w:hAnsiTheme="majorHAnsi"/>
          <w:color w:val="FF0000"/>
        </w:rPr>
        <w:lastRenderedPageBreak/>
        <w:t>how auth</w:t>
      </w:r>
      <w:r w:rsidR="00944C51" w:rsidRPr="00875C18">
        <w:rPr>
          <w:rFonts w:asciiTheme="majorHAnsi" w:hAnsiTheme="majorHAnsi"/>
          <w:color w:val="FF0000"/>
        </w:rPr>
        <w:t>orship will be determined (in collaborative studies only)</w:t>
      </w:r>
    </w:p>
    <w:p w14:paraId="74CB3194" w14:textId="77777777" w:rsidR="00944C51" w:rsidRPr="00875C18" w:rsidRDefault="00944C51" w:rsidP="003856AC">
      <w:pPr>
        <w:pStyle w:val="ListParagraph"/>
        <w:numPr>
          <w:ilvl w:val="0"/>
          <w:numId w:val="11"/>
        </w:numPr>
        <w:spacing w:after="0" w:line="240" w:lineRule="auto"/>
        <w:jc w:val="both"/>
        <w:rPr>
          <w:rFonts w:asciiTheme="majorHAnsi" w:hAnsiTheme="majorHAnsi"/>
          <w:color w:val="FF0000"/>
        </w:rPr>
      </w:pPr>
      <w:r w:rsidRPr="00875C18">
        <w:rPr>
          <w:rFonts w:asciiTheme="majorHAnsi" w:hAnsiTheme="majorHAnsi"/>
          <w:color w:val="FF0000"/>
        </w:rPr>
        <w:t>terms or conditions relating to the funding which may impact upon publication and dissemination</w:t>
      </w:r>
      <w:r w:rsidR="003D25F4" w:rsidRPr="00875C18">
        <w:rPr>
          <w:rFonts w:asciiTheme="majorHAnsi" w:hAnsiTheme="majorHAnsi"/>
          <w:color w:val="FF0000"/>
        </w:rPr>
        <w:t xml:space="preserve"> </w:t>
      </w:r>
    </w:p>
    <w:p w14:paraId="3239F978" w14:textId="77777777" w:rsidR="00F53FE1" w:rsidRPr="00875C18" w:rsidRDefault="00944C51" w:rsidP="003856AC">
      <w:pPr>
        <w:pStyle w:val="ListParagraph"/>
        <w:numPr>
          <w:ilvl w:val="0"/>
          <w:numId w:val="11"/>
        </w:numPr>
        <w:tabs>
          <w:tab w:val="left" w:pos="6345"/>
        </w:tabs>
        <w:spacing w:after="0" w:line="240" w:lineRule="auto"/>
        <w:jc w:val="both"/>
        <w:rPr>
          <w:rFonts w:asciiTheme="majorHAnsi" w:hAnsiTheme="majorHAnsi"/>
          <w:color w:val="FF0000"/>
        </w:rPr>
      </w:pPr>
      <w:r w:rsidRPr="00875C18">
        <w:rPr>
          <w:rFonts w:asciiTheme="majorHAnsi" w:hAnsiTheme="majorHAnsi"/>
          <w:color w:val="FF0000"/>
        </w:rPr>
        <w:t>plan for the dissemination of the results of the study</w:t>
      </w:r>
      <w:r w:rsidR="003D25F4" w:rsidRPr="00875C18">
        <w:rPr>
          <w:rFonts w:asciiTheme="majorHAnsi" w:hAnsiTheme="majorHAnsi"/>
          <w:color w:val="FF0000"/>
        </w:rPr>
        <w:t xml:space="preserve"> </w:t>
      </w:r>
    </w:p>
    <w:p w14:paraId="7524506D" w14:textId="77777777" w:rsidR="00BE7F2A" w:rsidRDefault="00BB3EF8" w:rsidP="00875C18">
      <w:pPr>
        <w:pStyle w:val="Heading1"/>
        <w:spacing w:line="240" w:lineRule="auto"/>
        <w:jc w:val="both"/>
      </w:pPr>
      <w:bookmarkStart w:id="114" w:name="_Toc497413724"/>
      <w:r>
        <w:t>REFERENCES</w:t>
      </w:r>
      <w:bookmarkEnd w:id="114"/>
    </w:p>
    <w:p w14:paraId="0D2E4BA7" w14:textId="77777777" w:rsidR="001C7909" w:rsidRPr="00AB6910" w:rsidRDefault="00BB3EF8" w:rsidP="00C728E9">
      <w:pPr>
        <w:pStyle w:val="Heading1"/>
        <w:spacing w:after="120" w:line="240" w:lineRule="auto"/>
        <w:ind w:left="431" w:hanging="431"/>
        <w:jc w:val="both"/>
      </w:pPr>
      <w:bookmarkStart w:id="115" w:name="_Toc497413725"/>
      <w:r>
        <w:t>APPENDI</w:t>
      </w:r>
      <w:r w:rsidR="00875C18">
        <w:t>CES</w:t>
      </w:r>
      <w:bookmarkEnd w:id="115"/>
    </w:p>
    <w:p w14:paraId="4419086E" w14:textId="77777777" w:rsidR="00904F04" w:rsidRPr="00875C18" w:rsidRDefault="000855A3" w:rsidP="00875C18">
      <w:pPr>
        <w:tabs>
          <w:tab w:val="left" w:pos="6345"/>
        </w:tabs>
        <w:spacing w:after="0" w:line="240" w:lineRule="auto"/>
        <w:jc w:val="both"/>
        <w:rPr>
          <w:rFonts w:asciiTheme="majorHAnsi" w:hAnsiTheme="majorHAnsi"/>
          <w:color w:val="FF0000"/>
        </w:rPr>
      </w:pPr>
      <w:r w:rsidRPr="00875C18">
        <w:rPr>
          <w:rFonts w:asciiTheme="majorHAnsi" w:hAnsiTheme="majorHAnsi"/>
          <w:color w:val="FF0000"/>
        </w:rPr>
        <w:t xml:space="preserve">Include here supplementary information and documents that will support the protocol and information contained therein, e.g. </w:t>
      </w:r>
      <w:r w:rsidR="00A76012">
        <w:rPr>
          <w:rFonts w:asciiTheme="majorHAnsi" w:hAnsiTheme="majorHAnsi"/>
          <w:color w:val="FF0000"/>
        </w:rPr>
        <w:t>schedule of assessments, protocol version history etc.</w:t>
      </w:r>
    </w:p>
    <w:p w14:paraId="0F6537BC" w14:textId="77777777" w:rsidR="00C12067" w:rsidRDefault="00C12067" w:rsidP="00875C18">
      <w:pPr>
        <w:spacing w:line="240" w:lineRule="auto"/>
        <w:jc w:val="both"/>
        <w:rPr>
          <w:rFonts w:asciiTheme="majorHAnsi" w:hAnsiTheme="majorHAnsi"/>
          <w:sz w:val="24"/>
          <w:szCs w:val="24"/>
        </w:rPr>
      </w:pPr>
    </w:p>
    <w:p w14:paraId="3917DD9F" w14:textId="77777777" w:rsidR="00A76012" w:rsidRPr="00F8499C" w:rsidRDefault="00A76012" w:rsidP="00A76012">
      <w:pPr>
        <w:spacing w:line="240" w:lineRule="auto"/>
        <w:jc w:val="both"/>
        <w:rPr>
          <w:rFonts w:asciiTheme="majorHAnsi" w:hAnsiTheme="majorHAnsi"/>
          <w:color w:val="365F91" w:themeColor="accent1" w:themeShade="BF"/>
          <w:sz w:val="28"/>
          <w:szCs w:val="28"/>
        </w:rPr>
      </w:pPr>
      <w:r w:rsidRPr="00A76012">
        <w:rPr>
          <w:rFonts w:asciiTheme="majorHAnsi" w:hAnsiTheme="majorHAnsi"/>
          <w:b/>
          <w:color w:val="365F91" w:themeColor="accent1" w:themeShade="BF"/>
          <w:sz w:val="28"/>
          <w:szCs w:val="28"/>
        </w:rPr>
        <w:t>Appendix 1:</w:t>
      </w:r>
      <w:r>
        <w:rPr>
          <w:rFonts w:asciiTheme="majorHAnsi" w:hAnsiTheme="majorHAnsi"/>
          <w:sz w:val="24"/>
          <w:szCs w:val="24"/>
        </w:rPr>
        <w:t xml:space="preserve"> </w:t>
      </w:r>
      <w:r w:rsidRPr="00F8499C">
        <w:rPr>
          <w:rFonts w:asciiTheme="majorHAnsi" w:hAnsiTheme="majorHAnsi"/>
          <w:b/>
          <w:color w:val="365F91" w:themeColor="accent1" w:themeShade="BF"/>
          <w:sz w:val="28"/>
          <w:szCs w:val="28"/>
        </w:rPr>
        <w:t>PROTOCOL VERSIONS</w:t>
      </w:r>
    </w:p>
    <w:tbl>
      <w:tblPr>
        <w:tblStyle w:val="TableGrid"/>
        <w:tblW w:w="9747" w:type="dxa"/>
        <w:tblLook w:val="04A0" w:firstRow="1" w:lastRow="0" w:firstColumn="1" w:lastColumn="0" w:noHBand="0" w:noVBand="1"/>
      </w:tblPr>
      <w:tblGrid>
        <w:gridCol w:w="1742"/>
        <w:gridCol w:w="1597"/>
        <w:gridCol w:w="6408"/>
      </w:tblGrid>
      <w:tr w:rsidR="002F7A4D" w:rsidRPr="00BB3EF8" w14:paraId="1D738C5F" w14:textId="77777777" w:rsidTr="002F7A4D">
        <w:trPr>
          <w:trHeight w:val="724"/>
        </w:trPr>
        <w:tc>
          <w:tcPr>
            <w:tcW w:w="1742" w:type="dxa"/>
          </w:tcPr>
          <w:p w14:paraId="639DEAAF" w14:textId="77777777" w:rsidR="002F7A4D" w:rsidRPr="00BB3EF8" w:rsidRDefault="002F7A4D" w:rsidP="00A76012">
            <w:pPr>
              <w:jc w:val="both"/>
              <w:rPr>
                <w:rFonts w:asciiTheme="majorHAnsi" w:hAnsiTheme="majorHAnsi"/>
                <w:b/>
                <w:sz w:val="20"/>
                <w:szCs w:val="20"/>
              </w:rPr>
            </w:pPr>
            <w:r w:rsidRPr="00BB3EF8">
              <w:rPr>
                <w:rFonts w:asciiTheme="majorHAnsi" w:hAnsiTheme="majorHAnsi"/>
                <w:b/>
                <w:sz w:val="20"/>
                <w:szCs w:val="20"/>
              </w:rPr>
              <w:t>Versions No</w:t>
            </w:r>
          </w:p>
        </w:tc>
        <w:tc>
          <w:tcPr>
            <w:tcW w:w="1597" w:type="dxa"/>
          </w:tcPr>
          <w:p w14:paraId="3C41382E" w14:textId="77777777" w:rsidR="002F7A4D" w:rsidRPr="00BB3EF8" w:rsidRDefault="002F7A4D" w:rsidP="00A76012">
            <w:pPr>
              <w:jc w:val="both"/>
              <w:rPr>
                <w:rFonts w:asciiTheme="majorHAnsi" w:hAnsiTheme="majorHAnsi"/>
                <w:b/>
                <w:sz w:val="20"/>
                <w:szCs w:val="20"/>
              </w:rPr>
            </w:pPr>
            <w:r w:rsidRPr="00BB3EF8">
              <w:rPr>
                <w:rFonts w:asciiTheme="majorHAnsi" w:hAnsiTheme="majorHAnsi"/>
                <w:b/>
                <w:sz w:val="20"/>
                <w:szCs w:val="20"/>
              </w:rPr>
              <w:t>Version Date</w:t>
            </w:r>
          </w:p>
        </w:tc>
        <w:tc>
          <w:tcPr>
            <w:tcW w:w="6408" w:type="dxa"/>
          </w:tcPr>
          <w:p w14:paraId="2D15192D" w14:textId="77777777" w:rsidR="002F7A4D" w:rsidRPr="00BB3EF8" w:rsidRDefault="002F7A4D" w:rsidP="00A76012">
            <w:pPr>
              <w:jc w:val="both"/>
              <w:rPr>
                <w:rFonts w:asciiTheme="majorHAnsi" w:hAnsiTheme="majorHAnsi"/>
                <w:b/>
                <w:sz w:val="20"/>
                <w:szCs w:val="20"/>
              </w:rPr>
            </w:pPr>
            <w:r>
              <w:rPr>
                <w:rFonts w:asciiTheme="majorHAnsi" w:hAnsiTheme="majorHAnsi"/>
                <w:b/>
                <w:sz w:val="20"/>
                <w:szCs w:val="20"/>
              </w:rPr>
              <w:t>Status</w:t>
            </w:r>
          </w:p>
        </w:tc>
      </w:tr>
      <w:tr w:rsidR="002F7A4D" w:rsidRPr="00BB3EF8" w14:paraId="1D456723" w14:textId="77777777" w:rsidTr="002F7A4D">
        <w:trPr>
          <w:trHeight w:val="980"/>
        </w:trPr>
        <w:tc>
          <w:tcPr>
            <w:tcW w:w="1742" w:type="dxa"/>
          </w:tcPr>
          <w:p w14:paraId="74DCD4C0" w14:textId="77777777" w:rsidR="002F7A4D" w:rsidRPr="00F8499C" w:rsidRDefault="002F7A4D" w:rsidP="00A76012">
            <w:pPr>
              <w:jc w:val="both"/>
              <w:rPr>
                <w:rFonts w:asciiTheme="majorHAnsi" w:hAnsiTheme="majorHAnsi"/>
                <w:color w:val="FF0000"/>
                <w:sz w:val="20"/>
                <w:szCs w:val="20"/>
              </w:rPr>
            </w:pPr>
            <w:r w:rsidRPr="00F8499C">
              <w:rPr>
                <w:rFonts w:asciiTheme="majorHAnsi" w:hAnsiTheme="majorHAnsi"/>
                <w:color w:val="FF0000"/>
                <w:sz w:val="20"/>
                <w:szCs w:val="20"/>
              </w:rPr>
              <w:t>[insert Version]</w:t>
            </w:r>
          </w:p>
        </w:tc>
        <w:tc>
          <w:tcPr>
            <w:tcW w:w="1597" w:type="dxa"/>
          </w:tcPr>
          <w:p w14:paraId="56DACB73" w14:textId="77777777" w:rsidR="002F7A4D" w:rsidRPr="00F8499C" w:rsidRDefault="002F7A4D" w:rsidP="00A76012">
            <w:pPr>
              <w:jc w:val="both"/>
              <w:rPr>
                <w:rFonts w:asciiTheme="majorHAnsi" w:hAnsiTheme="majorHAnsi"/>
                <w:color w:val="FF0000"/>
                <w:sz w:val="20"/>
                <w:szCs w:val="20"/>
              </w:rPr>
            </w:pPr>
            <w:r w:rsidRPr="00F8499C">
              <w:rPr>
                <w:rFonts w:asciiTheme="majorHAnsi" w:hAnsiTheme="majorHAnsi"/>
                <w:color w:val="FF0000"/>
                <w:sz w:val="20"/>
                <w:szCs w:val="20"/>
              </w:rPr>
              <w:t>[insert date]</w:t>
            </w:r>
          </w:p>
        </w:tc>
        <w:tc>
          <w:tcPr>
            <w:tcW w:w="6408" w:type="dxa"/>
          </w:tcPr>
          <w:p w14:paraId="22BBE4CE" w14:textId="77777777" w:rsidR="002F7A4D" w:rsidRPr="00F8499C" w:rsidRDefault="002F7A4D" w:rsidP="00A76012">
            <w:pPr>
              <w:jc w:val="both"/>
              <w:rPr>
                <w:rFonts w:asciiTheme="majorHAnsi" w:hAnsiTheme="majorHAnsi"/>
                <w:color w:val="FF0000"/>
                <w:sz w:val="20"/>
                <w:szCs w:val="20"/>
              </w:rPr>
            </w:pPr>
            <w:r>
              <w:rPr>
                <w:rFonts w:asciiTheme="majorHAnsi" w:hAnsiTheme="majorHAnsi"/>
                <w:color w:val="FF0000"/>
                <w:sz w:val="20"/>
                <w:szCs w:val="20"/>
              </w:rPr>
              <w:t>Current</w:t>
            </w:r>
          </w:p>
        </w:tc>
      </w:tr>
      <w:tr w:rsidR="002F7A4D" w:rsidRPr="00BB3EF8" w14:paraId="2D104712" w14:textId="77777777" w:rsidTr="002F7A4D">
        <w:trPr>
          <w:trHeight w:val="241"/>
        </w:trPr>
        <w:tc>
          <w:tcPr>
            <w:tcW w:w="1742" w:type="dxa"/>
          </w:tcPr>
          <w:p w14:paraId="0A927B51" w14:textId="77777777" w:rsidR="002F7A4D" w:rsidRPr="00F8499C" w:rsidRDefault="002F7A4D" w:rsidP="00A76012">
            <w:pPr>
              <w:jc w:val="both"/>
              <w:rPr>
                <w:rFonts w:asciiTheme="majorHAnsi" w:hAnsiTheme="majorHAnsi"/>
                <w:color w:val="FF0000"/>
                <w:sz w:val="20"/>
                <w:szCs w:val="20"/>
              </w:rPr>
            </w:pPr>
          </w:p>
        </w:tc>
        <w:tc>
          <w:tcPr>
            <w:tcW w:w="1597" w:type="dxa"/>
          </w:tcPr>
          <w:p w14:paraId="30917E7C" w14:textId="77777777" w:rsidR="002F7A4D" w:rsidRPr="00F8499C" w:rsidRDefault="002F7A4D" w:rsidP="00A76012">
            <w:pPr>
              <w:jc w:val="both"/>
              <w:rPr>
                <w:rFonts w:asciiTheme="majorHAnsi" w:hAnsiTheme="majorHAnsi"/>
                <w:color w:val="FF0000"/>
                <w:sz w:val="20"/>
                <w:szCs w:val="20"/>
              </w:rPr>
            </w:pPr>
          </w:p>
        </w:tc>
        <w:tc>
          <w:tcPr>
            <w:tcW w:w="6408" w:type="dxa"/>
          </w:tcPr>
          <w:p w14:paraId="58AE2D64" w14:textId="77777777" w:rsidR="002F7A4D" w:rsidRPr="00F8499C" w:rsidRDefault="002F7A4D" w:rsidP="00A76012">
            <w:pPr>
              <w:jc w:val="both"/>
              <w:rPr>
                <w:rFonts w:asciiTheme="majorHAnsi" w:hAnsiTheme="majorHAnsi"/>
                <w:color w:val="FF0000"/>
                <w:sz w:val="20"/>
                <w:szCs w:val="20"/>
              </w:rPr>
            </w:pPr>
          </w:p>
        </w:tc>
      </w:tr>
      <w:tr w:rsidR="002F7A4D" w:rsidRPr="00BB3EF8" w14:paraId="32D17C84" w14:textId="77777777" w:rsidTr="002F7A4D">
        <w:trPr>
          <w:trHeight w:val="241"/>
        </w:trPr>
        <w:tc>
          <w:tcPr>
            <w:tcW w:w="1742" w:type="dxa"/>
          </w:tcPr>
          <w:p w14:paraId="64834D09" w14:textId="77777777" w:rsidR="002F7A4D" w:rsidRPr="00F8499C" w:rsidRDefault="002F7A4D" w:rsidP="00A76012">
            <w:pPr>
              <w:jc w:val="both"/>
              <w:rPr>
                <w:rFonts w:asciiTheme="majorHAnsi" w:hAnsiTheme="majorHAnsi"/>
                <w:color w:val="FF0000"/>
                <w:sz w:val="20"/>
                <w:szCs w:val="20"/>
              </w:rPr>
            </w:pPr>
          </w:p>
        </w:tc>
        <w:tc>
          <w:tcPr>
            <w:tcW w:w="1597" w:type="dxa"/>
          </w:tcPr>
          <w:p w14:paraId="1C2F47C2" w14:textId="77777777" w:rsidR="002F7A4D" w:rsidRPr="00F8499C" w:rsidRDefault="002F7A4D" w:rsidP="00A76012">
            <w:pPr>
              <w:jc w:val="both"/>
              <w:rPr>
                <w:rFonts w:asciiTheme="majorHAnsi" w:hAnsiTheme="majorHAnsi"/>
                <w:color w:val="FF0000"/>
                <w:sz w:val="20"/>
                <w:szCs w:val="20"/>
              </w:rPr>
            </w:pPr>
          </w:p>
        </w:tc>
        <w:tc>
          <w:tcPr>
            <w:tcW w:w="6408" w:type="dxa"/>
          </w:tcPr>
          <w:p w14:paraId="5CE0B01F" w14:textId="77777777" w:rsidR="002F7A4D" w:rsidRPr="00F8499C" w:rsidRDefault="002F7A4D" w:rsidP="00A76012">
            <w:pPr>
              <w:jc w:val="both"/>
              <w:rPr>
                <w:rFonts w:asciiTheme="majorHAnsi" w:hAnsiTheme="majorHAnsi"/>
                <w:color w:val="FF0000"/>
                <w:sz w:val="20"/>
                <w:szCs w:val="20"/>
              </w:rPr>
            </w:pPr>
          </w:p>
        </w:tc>
      </w:tr>
      <w:tr w:rsidR="002F7A4D" w:rsidRPr="00BB3EF8" w14:paraId="63BA0FF9" w14:textId="77777777" w:rsidTr="002F7A4D">
        <w:trPr>
          <w:trHeight w:val="241"/>
        </w:trPr>
        <w:tc>
          <w:tcPr>
            <w:tcW w:w="1742" w:type="dxa"/>
          </w:tcPr>
          <w:p w14:paraId="29A292F8" w14:textId="77777777" w:rsidR="002F7A4D" w:rsidRPr="00BB3EF8" w:rsidRDefault="002F7A4D" w:rsidP="00A76012">
            <w:pPr>
              <w:jc w:val="both"/>
              <w:rPr>
                <w:rFonts w:asciiTheme="majorHAnsi" w:hAnsiTheme="majorHAnsi"/>
                <w:color w:val="7030A0"/>
                <w:sz w:val="20"/>
                <w:szCs w:val="20"/>
              </w:rPr>
            </w:pPr>
          </w:p>
        </w:tc>
        <w:tc>
          <w:tcPr>
            <w:tcW w:w="1597" w:type="dxa"/>
          </w:tcPr>
          <w:p w14:paraId="5CED04B7" w14:textId="77777777" w:rsidR="002F7A4D" w:rsidRPr="00BB3EF8" w:rsidRDefault="002F7A4D" w:rsidP="00A76012">
            <w:pPr>
              <w:jc w:val="both"/>
              <w:rPr>
                <w:rFonts w:asciiTheme="majorHAnsi" w:hAnsiTheme="majorHAnsi"/>
                <w:color w:val="7030A0"/>
                <w:sz w:val="20"/>
                <w:szCs w:val="20"/>
              </w:rPr>
            </w:pPr>
          </w:p>
        </w:tc>
        <w:tc>
          <w:tcPr>
            <w:tcW w:w="6408" w:type="dxa"/>
          </w:tcPr>
          <w:p w14:paraId="0BDACB68" w14:textId="77777777" w:rsidR="002F7A4D" w:rsidRPr="00BB3EF8" w:rsidRDefault="002F7A4D" w:rsidP="00A76012">
            <w:pPr>
              <w:jc w:val="both"/>
              <w:rPr>
                <w:rFonts w:asciiTheme="majorHAnsi" w:hAnsiTheme="majorHAnsi"/>
                <w:color w:val="7030A0"/>
                <w:sz w:val="20"/>
                <w:szCs w:val="20"/>
              </w:rPr>
            </w:pPr>
          </w:p>
        </w:tc>
      </w:tr>
      <w:tr w:rsidR="002F7A4D" w:rsidRPr="00BB3EF8" w14:paraId="687E4196" w14:textId="77777777" w:rsidTr="002F7A4D">
        <w:trPr>
          <w:trHeight w:val="256"/>
        </w:trPr>
        <w:tc>
          <w:tcPr>
            <w:tcW w:w="1742" w:type="dxa"/>
          </w:tcPr>
          <w:p w14:paraId="7403B053" w14:textId="77777777" w:rsidR="002F7A4D" w:rsidRPr="00BB3EF8" w:rsidRDefault="002F7A4D" w:rsidP="00A76012">
            <w:pPr>
              <w:jc w:val="both"/>
              <w:rPr>
                <w:rFonts w:asciiTheme="majorHAnsi" w:hAnsiTheme="majorHAnsi"/>
                <w:color w:val="7030A0"/>
                <w:sz w:val="20"/>
                <w:szCs w:val="20"/>
              </w:rPr>
            </w:pPr>
          </w:p>
        </w:tc>
        <w:tc>
          <w:tcPr>
            <w:tcW w:w="1597" w:type="dxa"/>
          </w:tcPr>
          <w:p w14:paraId="4C905D6F" w14:textId="77777777" w:rsidR="002F7A4D" w:rsidRPr="00BB3EF8" w:rsidRDefault="002F7A4D" w:rsidP="00A76012">
            <w:pPr>
              <w:jc w:val="both"/>
              <w:rPr>
                <w:rFonts w:asciiTheme="majorHAnsi" w:hAnsiTheme="majorHAnsi"/>
                <w:color w:val="7030A0"/>
                <w:sz w:val="20"/>
                <w:szCs w:val="20"/>
              </w:rPr>
            </w:pPr>
          </w:p>
        </w:tc>
        <w:tc>
          <w:tcPr>
            <w:tcW w:w="6408" w:type="dxa"/>
          </w:tcPr>
          <w:p w14:paraId="595D39C6" w14:textId="77777777" w:rsidR="002F7A4D" w:rsidRPr="00BB3EF8" w:rsidRDefault="002F7A4D" w:rsidP="00A76012">
            <w:pPr>
              <w:jc w:val="both"/>
              <w:rPr>
                <w:rFonts w:asciiTheme="majorHAnsi" w:hAnsiTheme="majorHAnsi"/>
                <w:color w:val="7030A0"/>
                <w:sz w:val="20"/>
                <w:szCs w:val="20"/>
              </w:rPr>
            </w:pPr>
          </w:p>
        </w:tc>
      </w:tr>
    </w:tbl>
    <w:p w14:paraId="4EA6FD78" w14:textId="77777777" w:rsidR="00A76012" w:rsidRDefault="00A76012" w:rsidP="00A76012">
      <w:pPr>
        <w:spacing w:line="240" w:lineRule="auto"/>
        <w:jc w:val="both"/>
        <w:rPr>
          <w:rFonts w:asciiTheme="majorHAnsi" w:hAnsiTheme="majorHAnsi"/>
          <w:sz w:val="24"/>
          <w:szCs w:val="24"/>
        </w:rPr>
      </w:pPr>
    </w:p>
    <w:p w14:paraId="7756C699" w14:textId="77777777" w:rsidR="00455B5D" w:rsidRDefault="00455B5D" w:rsidP="00455B5D">
      <w:pPr>
        <w:spacing w:line="240" w:lineRule="auto"/>
        <w:jc w:val="both"/>
        <w:rPr>
          <w:rFonts w:asciiTheme="majorHAnsi" w:hAnsiTheme="majorHAnsi"/>
          <w:sz w:val="24"/>
          <w:szCs w:val="24"/>
        </w:rPr>
      </w:pPr>
    </w:p>
    <w:sectPr w:rsidR="00455B5D" w:rsidSect="00AE06C6">
      <w:headerReference w:type="default" r:id="rId12"/>
      <w:footerReference w:type="first" r:id="rId13"/>
      <w:pgSz w:w="11906" w:h="16838"/>
      <w:pgMar w:top="1440" w:right="1440" w:bottom="144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99FDC" w14:textId="77777777" w:rsidR="00033794" w:rsidRDefault="00033794" w:rsidP="0092491C">
      <w:pPr>
        <w:spacing w:after="0" w:line="240" w:lineRule="auto"/>
      </w:pPr>
      <w:r>
        <w:separator/>
      </w:r>
    </w:p>
  </w:endnote>
  <w:endnote w:type="continuationSeparator" w:id="0">
    <w:p w14:paraId="39C28D38" w14:textId="77777777" w:rsidR="00033794" w:rsidRDefault="00033794" w:rsidP="0092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ntax">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989321"/>
      <w:docPartObj>
        <w:docPartGallery w:val="Page Numbers (Bottom of Page)"/>
        <w:docPartUnique/>
      </w:docPartObj>
    </w:sdtPr>
    <w:sdtEndPr/>
    <w:sdtContent>
      <w:sdt>
        <w:sdtPr>
          <w:id w:val="450287634"/>
          <w:docPartObj>
            <w:docPartGallery w:val="Page Numbers (Top of Page)"/>
            <w:docPartUnique/>
          </w:docPartObj>
        </w:sdtPr>
        <w:sdtEndPr/>
        <w:sdtContent>
          <w:p w14:paraId="75A154C3" w14:textId="77777777" w:rsidR="00033794" w:rsidRPr="00AB14A2" w:rsidRDefault="00033794" w:rsidP="002B7843">
            <w:pPr>
              <w:tabs>
                <w:tab w:val="center" w:pos="4513"/>
                <w:tab w:val="right" w:pos="9026"/>
              </w:tabs>
              <w:spacing w:after="0" w:line="240" w:lineRule="auto"/>
            </w:pPr>
            <w:r w:rsidRPr="001306FE">
              <w:rPr>
                <w:rFonts w:asciiTheme="majorHAnsi" w:hAnsiTheme="majorHAnsi"/>
              </w:rPr>
              <w:t>IRAS Ref Number, Short Title, Protocol Version and Date</w:t>
            </w:r>
            <w:r w:rsidRPr="002B7843">
              <w:rPr>
                <w:rFonts w:asciiTheme="majorHAnsi" w:hAnsiTheme="majorHAnsi"/>
              </w:rPr>
              <w:tab/>
              <w:t xml:space="preserve">Page </w:t>
            </w:r>
            <w:r w:rsidRPr="002B7843">
              <w:rPr>
                <w:rFonts w:asciiTheme="majorHAnsi" w:hAnsiTheme="majorHAnsi"/>
                <w:b/>
                <w:bCs/>
              </w:rPr>
              <w:fldChar w:fldCharType="begin"/>
            </w:r>
            <w:r w:rsidRPr="002B7843">
              <w:rPr>
                <w:rFonts w:asciiTheme="majorHAnsi" w:hAnsiTheme="majorHAnsi"/>
                <w:b/>
                <w:bCs/>
              </w:rPr>
              <w:instrText xml:space="preserve"> PAGE </w:instrText>
            </w:r>
            <w:r w:rsidRPr="002B7843">
              <w:rPr>
                <w:rFonts w:asciiTheme="majorHAnsi" w:hAnsiTheme="majorHAnsi"/>
                <w:b/>
                <w:bCs/>
              </w:rPr>
              <w:fldChar w:fldCharType="separate"/>
            </w:r>
            <w:r w:rsidR="00410E20">
              <w:rPr>
                <w:rFonts w:asciiTheme="majorHAnsi" w:hAnsiTheme="majorHAnsi"/>
                <w:b/>
                <w:bCs/>
                <w:noProof/>
              </w:rPr>
              <w:t>1</w:t>
            </w:r>
            <w:r w:rsidRPr="002B7843">
              <w:rPr>
                <w:rFonts w:asciiTheme="majorHAnsi" w:hAnsiTheme="majorHAnsi"/>
                <w:b/>
                <w:bCs/>
              </w:rPr>
              <w:fldChar w:fldCharType="end"/>
            </w:r>
            <w:r w:rsidRPr="002B7843">
              <w:rPr>
                <w:rFonts w:asciiTheme="majorHAnsi" w:hAnsiTheme="majorHAnsi"/>
              </w:rPr>
              <w:t xml:space="preserve"> of </w:t>
            </w:r>
            <w:r w:rsidRPr="002B7843">
              <w:rPr>
                <w:rFonts w:asciiTheme="majorHAnsi" w:hAnsiTheme="majorHAnsi"/>
                <w:b/>
                <w:bCs/>
              </w:rPr>
              <w:fldChar w:fldCharType="begin"/>
            </w:r>
            <w:r w:rsidRPr="002B7843">
              <w:rPr>
                <w:rFonts w:asciiTheme="majorHAnsi" w:hAnsiTheme="majorHAnsi"/>
                <w:b/>
                <w:bCs/>
              </w:rPr>
              <w:instrText xml:space="preserve"> NUMPAGES  </w:instrText>
            </w:r>
            <w:r w:rsidRPr="002B7843">
              <w:rPr>
                <w:rFonts w:asciiTheme="majorHAnsi" w:hAnsiTheme="majorHAnsi"/>
                <w:b/>
                <w:bCs/>
              </w:rPr>
              <w:fldChar w:fldCharType="separate"/>
            </w:r>
            <w:r w:rsidR="00410E20">
              <w:rPr>
                <w:rFonts w:asciiTheme="majorHAnsi" w:hAnsiTheme="majorHAnsi"/>
                <w:b/>
                <w:bCs/>
                <w:noProof/>
              </w:rPr>
              <w:t>17</w:t>
            </w:r>
            <w:r w:rsidRPr="002B7843">
              <w:rPr>
                <w:rFonts w:asciiTheme="majorHAnsi" w:hAnsiTheme="majorHAnsi"/>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066234"/>
      <w:docPartObj>
        <w:docPartGallery w:val="Page Numbers (Bottom of Page)"/>
        <w:docPartUnique/>
      </w:docPartObj>
    </w:sdtPr>
    <w:sdtEndPr>
      <w:rPr>
        <w:rFonts w:asciiTheme="majorHAnsi" w:hAnsiTheme="majorHAnsi"/>
        <w:noProof/>
        <w:sz w:val="20"/>
        <w:szCs w:val="20"/>
      </w:rPr>
    </w:sdtEndPr>
    <w:sdtContent>
      <w:p w14:paraId="4962585B" w14:textId="77777777" w:rsidR="00033794" w:rsidRPr="00BE30DA" w:rsidRDefault="00033794">
        <w:pPr>
          <w:pStyle w:val="Footer"/>
          <w:jc w:val="center"/>
          <w:rPr>
            <w:rFonts w:asciiTheme="majorHAnsi" w:hAnsiTheme="majorHAnsi"/>
            <w:sz w:val="20"/>
            <w:szCs w:val="20"/>
          </w:rPr>
        </w:pPr>
        <w:r w:rsidRPr="00BE30DA">
          <w:rPr>
            <w:rFonts w:asciiTheme="majorHAnsi" w:hAnsiTheme="majorHAnsi"/>
            <w:sz w:val="20"/>
            <w:szCs w:val="20"/>
          </w:rPr>
          <w:fldChar w:fldCharType="begin"/>
        </w:r>
        <w:r w:rsidRPr="00BE30DA">
          <w:rPr>
            <w:rFonts w:asciiTheme="majorHAnsi" w:hAnsiTheme="majorHAnsi"/>
            <w:sz w:val="20"/>
            <w:szCs w:val="20"/>
          </w:rPr>
          <w:instrText xml:space="preserve"> PAGE   \* MERGEFORMAT </w:instrText>
        </w:r>
        <w:r w:rsidRPr="00BE30DA">
          <w:rPr>
            <w:rFonts w:asciiTheme="majorHAnsi" w:hAnsiTheme="majorHAnsi"/>
            <w:sz w:val="20"/>
            <w:szCs w:val="20"/>
          </w:rPr>
          <w:fldChar w:fldCharType="separate"/>
        </w:r>
        <w:r>
          <w:rPr>
            <w:rFonts w:asciiTheme="majorHAnsi" w:hAnsiTheme="majorHAnsi"/>
            <w:noProof/>
            <w:sz w:val="20"/>
            <w:szCs w:val="20"/>
          </w:rPr>
          <w:t>16</w:t>
        </w:r>
        <w:r w:rsidRPr="00BE30DA">
          <w:rPr>
            <w:rFonts w:asciiTheme="majorHAnsi" w:hAnsiTheme="majorHAnsi"/>
            <w:noProof/>
            <w:sz w:val="20"/>
            <w:szCs w:val="20"/>
          </w:rPr>
          <w:fldChar w:fldCharType="end"/>
        </w:r>
      </w:p>
    </w:sdtContent>
  </w:sdt>
  <w:p w14:paraId="5CE482AF" w14:textId="77777777" w:rsidR="00033794" w:rsidRPr="00E06AC9" w:rsidRDefault="00033794">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2A59" w14:textId="77777777" w:rsidR="00033794" w:rsidRDefault="00033794" w:rsidP="0092491C">
      <w:pPr>
        <w:spacing w:after="0" w:line="240" w:lineRule="auto"/>
      </w:pPr>
      <w:r>
        <w:separator/>
      </w:r>
    </w:p>
  </w:footnote>
  <w:footnote w:type="continuationSeparator" w:id="0">
    <w:p w14:paraId="43387651" w14:textId="77777777" w:rsidR="00033794" w:rsidRDefault="00033794" w:rsidP="00924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A9D70" w14:textId="77777777" w:rsidR="00033794" w:rsidRPr="002B7843" w:rsidRDefault="00410E20" w:rsidP="002B7843">
    <w:pPr>
      <w:pStyle w:val="Header"/>
      <w:rPr>
        <w:rFonts w:asciiTheme="majorHAnsi" w:hAnsiTheme="majorHAnsi"/>
        <w:color w:val="FF0000"/>
      </w:rPr>
    </w:pPr>
    <w:r w:rsidRPr="006B24E5">
      <w:rPr>
        <w:noProof/>
      </w:rPr>
      <w:drawing>
        <wp:anchor distT="0" distB="0" distL="114300" distR="114300" simplePos="0" relativeHeight="251658240" behindDoc="1" locked="0" layoutInCell="1" allowOverlap="1" wp14:anchorId="2262D967" wp14:editId="453B145E">
          <wp:simplePos x="0" y="0"/>
          <wp:positionH relativeFrom="column">
            <wp:posOffset>4192905</wp:posOffset>
          </wp:positionH>
          <wp:positionV relativeFrom="paragraph">
            <wp:posOffset>-219075</wp:posOffset>
          </wp:positionV>
          <wp:extent cx="2000885" cy="628650"/>
          <wp:effectExtent l="0" t="0" r="0" b="0"/>
          <wp:wrapTight wrapText="bothSides">
            <wp:wrapPolygon edited="0">
              <wp:start x="13984" y="0"/>
              <wp:lineTo x="10899" y="10473"/>
              <wp:lineTo x="0" y="10473"/>
              <wp:lineTo x="0" y="16364"/>
              <wp:lineTo x="7403" y="20945"/>
              <wp:lineTo x="21387" y="20945"/>
              <wp:lineTo x="21387" y="0"/>
              <wp:lineTo x="13984" y="0"/>
            </wp:wrapPolygon>
          </wp:wrapTight>
          <wp:docPr id="1" name="Picture 1" descr="Z:\King's College Hospital NHS Foundation Trust BLUE - right -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King's College Hospital NHS Foundation Trust BLUE - right - transparen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0885"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3794" w:rsidRPr="002B7843">
      <w:rPr>
        <w:rFonts w:asciiTheme="majorHAnsi" w:hAnsiTheme="majorHAnsi"/>
        <w:color w:val="FF0000"/>
      </w:rPr>
      <w:t>{ADD KCL HEADER IF APPLICABLE}</w:t>
    </w:r>
  </w:p>
  <w:p w14:paraId="7A56A0BC" w14:textId="77777777" w:rsidR="00033794" w:rsidRPr="002B7843" w:rsidRDefault="00033794" w:rsidP="002B78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D57B5" w14:textId="77777777" w:rsidR="00033794" w:rsidRPr="001729A1" w:rsidRDefault="00033794" w:rsidP="001729A1">
    <w:pPr>
      <w:tabs>
        <w:tab w:val="center" w:pos="4513"/>
        <w:tab w:val="right" w:pos="9026"/>
      </w:tabs>
      <w:spacing w:after="0" w:line="240" w:lineRule="auto"/>
      <w:rPr>
        <w:rFonts w:ascii="Calibri" w:eastAsia="Times New Roman" w:hAnsi="Calibri" w:cs="Times New Roman"/>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CE4B4" w14:textId="77777777" w:rsidR="00033794" w:rsidRDefault="00033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E05"/>
    <w:multiLevelType w:val="multilevel"/>
    <w:tmpl w:val="C214EF8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CF13C0"/>
    <w:multiLevelType w:val="hybridMultilevel"/>
    <w:tmpl w:val="C0F4D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9E2378"/>
    <w:multiLevelType w:val="hybridMultilevel"/>
    <w:tmpl w:val="B8B48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C611C6"/>
    <w:multiLevelType w:val="multilevel"/>
    <w:tmpl w:val="101C462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771964"/>
    <w:multiLevelType w:val="hybridMultilevel"/>
    <w:tmpl w:val="8552F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2E2D3D"/>
    <w:multiLevelType w:val="hybridMultilevel"/>
    <w:tmpl w:val="7DCE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7A788E"/>
    <w:multiLevelType w:val="hybridMultilevel"/>
    <w:tmpl w:val="444C63D6"/>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7" w15:restartNumberingAfterBreak="0">
    <w:nsid w:val="2A652557"/>
    <w:multiLevelType w:val="hybridMultilevel"/>
    <w:tmpl w:val="5B728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1A1D82"/>
    <w:multiLevelType w:val="hybridMultilevel"/>
    <w:tmpl w:val="51466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140FCB"/>
    <w:multiLevelType w:val="hybridMultilevel"/>
    <w:tmpl w:val="1722C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C04138"/>
    <w:multiLevelType w:val="hybridMultilevel"/>
    <w:tmpl w:val="6A24488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40E00B29"/>
    <w:multiLevelType w:val="hybridMultilevel"/>
    <w:tmpl w:val="32D2F0E0"/>
    <w:lvl w:ilvl="0" w:tplc="08090001">
      <w:start w:val="1"/>
      <w:numFmt w:val="bullet"/>
      <w:lvlText w:val=""/>
      <w:lvlJc w:val="left"/>
      <w:pPr>
        <w:ind w:left="720" w:hanging="360"/>
      </w:pPr>
      <w:rPr>
        <w:rFonts w:ascii="Symbol" w:hAnsi="Symbol" w:hint="default"/>
      </w:rPr>
    </w:lvl>
    <w:lvl w:ilvl="1" w:tplc="5E929EE6">
      <w:numFmt w:val="bullet"/>
      <w:lvlText w:val="-"/>
      <w:lvlJc w:val="left"/>
      <w:pPr>
        <w:ind w:left="1440" w:hanging="360"/>
      </w:pPr>
      <w:rPr>
        <w:rFonts w:ascii="Calibri" w:eastAsiaTheme="minorEastAsia"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EB555E"/>
    <w:multiLevelType w:val="multilevel"/>
    <w:tmpl w:val="7E7CC4AE"/>
    <w:lvl w:ilvl="0">
      <w:start w:val="1"/>
      <w:numFmt w:val="decimal"/>
      <w:pStyle w:val="Heading1"/>
      <w:lvlText w:val="%1"/>
      <w:lvlJc w:val="left"/>
      <w:pPr>
        <w:ind w:left="3126" w:hanging="432"/>
      </w:pPr>
    </w:lvl>
    <w:lvl w:ilvl="1">
      <w:start w:val="1"/>
      <w:numFmt w:val="decimal"/>
      <w:pStyle w:val="Heading2"/>
      <w:lvlText w:val="%1.%2"/>
      <w:lvlJc w:val="left"/>
      <w:pPr>
        <w:ind w:left="576" w:hanging="576"/>
      </w:pPr>
      <w:rPr>
        <w:b/>
        <w:color w:val="1F497D" w:themeColor="text2"/>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45290665"/>
    <w:multiLevelType w:val="hybridMultilevel"/>
    <w:tmpl w:val="DD22193E"/>
    <w:lvl w:ilvl="0" w:tplc="48C04BE2">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166E21"/>
    <w:multiLevelType w:val="hybridMultilevel"/>
    <w:tmpl w:val="5832F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711782"/>
    <w:multiLevelType w:val="hybridMultilevel"/>
    <w:tmpl w:val="3442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B43724"/>
    <w:multiLevelType w:val="hybridMultilevel"/>
    <w:tmpl w:val="1F44D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482C4E"/>
    <w:multiLevelType w:val="hybridMultilevel"/>
    <w:tmpl w:val="D9DC7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18353C"/>
    <w:multiLevelType w:val="hybridMultilevel"/>
    <w:tmpl w:val="EEA26A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9ED4328"/>
    <w:multiLevelType w:val="hybridMultilevel"/>
    <w:tmpl w:val="3F9EE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E85F05"/>
    <w:multiLevelType w:val="hybridMultilevel"/>
    <w:tmpl w:val="3E943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3391405">
    <w:abstractNumId w:val="19"/>
  </w:num>
  <w:num w:numId="2" w16cid:durableId="409498153">
    <w:abstractNumId w:val="16"/>
  </w:num>
  <w:num w:numId="3" w16cid:durableId="1603801195">
    <w:abstractNumId w:val="12"/>
  </w:num>
  <w:num w:numId="4" w16cid:durableId="471024533">
    <w:abstractNumId w:val="17"/>
  </w:num>
  <w:num w:numId="5" w16cid:durableId="1480031588">
    <w:abstractNumId w:val="13"/>
  </w:num>
  <w:num w:numId="6" w16cid:durableId="1020013191">
    <w:abstractNumId w:val="10"/>
  </w:num>
  <w:num w:numId="7" w16cid:durableId="1914005414">
    <w:abstractNumId w:val="15"/>
  </w:num>
  <w:num w:numId="8" w16cid:durableId="32077030">
    <w:abstractNumId w:val="11"/>
  </w:num>
  <w:num w:numId="9" w16cid:durableId="75323245">
    <w:abstractNumId w:val="1"/>
  </w:num>
  <w:num w:numId="10" w16cid:durableId="1765953199">
    <w:abstractNumId w:val="8"/>
  </w:num>
  <w:num w:numId="11" w16cid:durableId="1634291108">
    <w:abstractNumId w:val="5"/>
  </w:num>
  <w:num w:numId="12" w16cid:durableId="897938667">
    <w:abstractNumId w:val="20"/>
  </w:num>
  <w:num w:numId="13" w16cid:durableId="634993680">
    <w:abstractNumId w:val="4"/>
  </w:num>
  <w:num w:numId="14" w16cid:durableId="999621278">
    <w:abstractNumId w:val="14"/>
  </w:num>
  <w:num w:numId="15" w16cid:durableId="770053791">
    <w:abstractNumId w:val="2"/>
  </w:num>
  <w:num w:numId="16" w16cid:durableId="210768130">
    <w:abstractNumId w:val="0"/>
  </w:num>
  <w:num w:numId="17" w16cid:durableId="955209981">
    <w:abstractNumId w:val="3"/>
  </w:num>
  <w:num w:numId="18" w16cid:durableId="666176890">
    <w:abstractNumId w:val="12"/>
    <w:lvlOverride w:ilvl="0">
      <w:startOverride w:val="16"/>
    </w:lvlOverride>
    <w:lvlOverride w:ilvl="1">
      <w:startOverride w:val="2"/>
    </w:lvlOverride>
  </w:num>
  <w:num w:numId="19" w16cid:durableId="1725060508">
    <w:abstractNumId w:val="12"/>
    <w:lvlOverride w:ilvl="0">
      <w:startOverride w:val="16"/>
    </w:lvlOverride>
    <w:lvlOverride w:ilvl="1">
      <w:startOverride w:val="6"/>
    </w:lvlOverride>
  </w:num>
  <w:num w:numId="20" w16cid:durableId="1251234661">
    <w:abstractNumId w:val="18"/>
  </w:num>
  <w:num w:numId="21" w16cid:durableId="125660538">
    <w:abstractNumId w:val="7"/>
  </w:num>
  <w:num w:numId="22" w16cid:durableId="1524444393">
    <w:abstractNumId w:val="9"/>
  </w:num>
  <w:num w:numId="23" w16cid:durableId="2114787164">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384"/>
    <w:rsid w:val="00000CB1"/>
    <w:rsid w:val="0000230C"/>
    <w:rsid w:val="000027B0"/>
    <w:rsid w:val="00002E88"/>
    <w:rsid w:val="00003B60"/>
    <w:rsid w:val="00012E88"/>
    <w:rsid w:val="00022960"/>
    <w:rsid w:val="00030E31"/>
    <w:rsid w:val="00033794"/>
    <w:rsid w:val="00036206"/>
    <w:rsid w:val="00036FF4"/>
    <w:rsid w:val="00037399"/>
    <w:rsid w:val="00042687"/>
    <w:rsid w:val="00060926"/>
    <w:rsid w:val="0006255F"/>
    <w:rsid w:val="00062A2A"/>
    <w:rsid w:val="00063181"/>
    <w:rsid w:val="000662BB"/>
    <w:rsid w:val="00070160"/>
    <w:rsid w:val="00070D59"/>
    <w:rsid w:val="00071447"/>
    <w:rsid w:val="0007194E"/>
    <w:rsid w:val="00073C5E"/>
    <w:rsid w:val="000741A3"/>
    <w:rsid w:val="00075278"/>
    <w:rsid w:val="00075E32"/>
    <w:rsid w:val="0008007E"/>
    <w:rsid w:val="00080E85"/>
    <w:rsid w:val="000855A3"/>
    <w:rsid w:val="00086D93"/>
    <w:rsid w:val="0008769C"/>
    <w:rsid w:val="00097578"/>
    <w:rsid w:val="000A27DA"/>
    <w:rsid w:val="000A323E"/>
    <w:rsid w:val="000A4F18"/>
    <w:rsid w:val="000B0A41"/>
    <w:rsid w:val="000C420B"/>
    <w:rsid w:val="000C504F"/>
    <w:rsid w:val="000C5485"/>
    <w:rsid w:val="000C5700"/>
    <w:rsid w:val="000E0B03"/>
    <w:rsid w:val="000E3850"/>
    <w:rsid w:val="000E4C7E"/>
    <w:rsid w:val="000E5E50"/>
    <w:rsid w:val="000E629A"/>
    <w:rsid w:val="000F1612"/>
    <w:rsid w:val="000F2E23"/>
    <w:rsid w:val="000F3754"/>
    <w:rsid w:val="00111565"/>
    <w:rsid w:val="00113241"/>
    <w:rsid w:val="00125C66"/>
    <w:rsid w:val="0012611F"/>
    <w:rsid w:val="0012677A"/>
    <w:rsid w:val="001306FE"/>
    <w:rsid w:val="00133ADE"/>
    <w:rsid w:val="00151ABF"/>
    <w:rsid w:val="00153F21"/>
    <w:rsid w:val="00156D0C"/>
    <w:rsid w:val="00157D78"/>
    <w:rsid w:val="00162791"/>
    <w:rsid w:val="001628FC"/>
    <w:rsid w:val="001720C5"/>
    <w:rsid w:val="001729A1"/>
    <w:rsid w:val="0017337B"/>
    <w:rsid w:val="00173A53"/>
    <w:rsid w:val="00176F6B"/>
    <w:rsid w:val="0017770A"/>
    <w:rsid w:val="00187867"/>
    <w:rsid w:val="00195C64"/>
    <w:rsid w:val="00196BD1"/>
    <w:rsid w:val="001A1181"/>
    <w:rsid w:val="001A498E"/>
    <w:rsid w:val="001A6793"/>
    <w:rsid w:val="001A6AB3"/>
    <w:rsid w:val="001A758C"/>
    <w:rsid w:val="001B254D"/>
    <w:rsid w:val="001B2B2D"/>
    <w:rsid w:val="001B6C67"/>
    <w:rsid w:val="001B6F2A"/>
    <w:rsid w:val="001C5D70"/>
    <w:rsid w:val="001C6D7A"/>
    <w:rsid w:val="001C7909"/>
    <w:rsid w:val="001D3A0E"/>
    <w:rsid w:val="001D4CC8"/>
    <w:rsid w:val="001E715F"/>
    <w:rsid w:val="001F180B"/>
    <w:rsid w:val="001F1FED"/>
    <w:rsid w:val="001F6695"/>
    <w:rsid w:val="00201502"/>
    <w:rsid w:val="0020411A"/>
    <w:rsid w:val="0020614B"/>
    <w:rsid w:val="00220027"/>
    <w:rsid w:val="002212F3"/>
    <w:rsid w:val="002251D8"/>
    <w:rsid w:val="00230294"/>
    <w:rsid w:val="00233D40"/>
    <w:rsid w:val="00234A2B"/>
    <w:rsid w:val="0024078C"/>
    <w:rsid w:val="0024373D"/>
    <w:rsid w:val="0025027A"/>
    <w:rsid w:val="002567A0"/>
    <w:rsid w:val="00263BC5"/>
    <w:rsid w:val="002724A5"/>
    <w:rsid w:val="002767B5"/>
    <w:rsid w:val="00280003"/>
    <w:rsid w:val="00281AEE"/>
    <w:rsid w:val="00282272"/>
    <w:rsid w:val="00284693"/>
    <w:rsid w:val="00286AB8"/>
    <w:rsid w:val="002951C2"/>
    <w:rsid w:val="002958C6"/>
    <w:rsid w:val="00296013"/>
    <w:rsid w:val="0029752A"/>
    <w:rsid w:val="00297AD8"/>
    <w:rsid w:val="002A53E1"/>
    <w:rsid w:val="002B7843"/>
    <w:rsid w:val="002C0E8C"/>
    <w:rsid w:val="002E0948"/>
    <w:rsid w:val="002F1117"/>
    <w:rsid w:val="002F2096"/>
    <w:rsid w:val="002F7A4D"/>
    <w:rsid w:val="002F7F87"/>
    <w:rsid w:val="00301E13"/>
    <w:rsid w:val="00311773"/>
    <w:rsid w:val="00314449"/>
    <w:rsid w:val="0031472B"/>
    <w:rsid w:val="00320564"/>
    <w:rsid w:val="00321E18"/>
    <w:rsid w:val="00321F37"/>
    <w:rsid w:val="00326D96"/>
    <w:rsid w:val="00327688"/>
    <w:rsid w:val="0032776B"/>
    <w:rsid w:val="00333AA6"/>
    <w:rsid w:val="00334FEA"/>
    <w:rsid w:val="00335AAB"/>
    <w:rsid w:val="00337F3F"/>
    <w:rsid w:val="00345B47"/>
    <w:rsid w:val="00345C07"/>
    <w:rsid w:val="00346856"/>
    <w:rsid w:val="00361318"/>
    <w:rsid w:val="00361EF8"/>
    <w:rsid w:val="00362CF5"/>
    <w:rsid w:val="003664BE"/>
    <w:rsid w:val="0036794F"/>
    <w:rsid w:val="003766A9"/>
    <w:rsid w:val="00380D75"/>
    <w:rsid w:val="00383139"/>
    <w:rsid w:val="003856AC"/>
    <w:rsid w:val="00387E38"/>
    <w:rsid w:val="003A02FD"/>
    <w:rsid w:val="003A3169"/>
    <w:rsid w:val="003B0FBF"/>
    <w:rsid w:val="003C0268"/>
    <w:rsid w:val="003C621D"/>
    <w:rsid w:val="003C631B"/>
    <w:rsid w:val="003D1301"/>
    <w:rsid w:val="003D25F4"/>
    <w:rsid w:val="003D7D16"/>
    <w:rsid w:val="003E4C2C"/>
    <w:rsid w:val="003E5B4A"/>
    <w:rsid w:val="003E703F"/>
    <w:rsid w:val="00400017"/>
    <w:rsid w:val="0040249B"/>
    <w:rsid w:val="00405D10"/>
    <w:rsid w:val="00406AB6"/>
    <w:rsid w:val="00410E20"/>
    <w:rsid w:val="004139AA"/>
    <w:rsid w:val="00413C87"/>
    <w:rsid w:val="0042376E"/>
    <w:rsid w:val="00424D39"/>
    <w:rsid w:val="00427A15"/>
    <w:rsid w:val="00435515"/>
    <w:rsid w:val="00436153"/>
    <w:rsid w:val="00441AE9"/>
    <w:rsid w:val="00443379"/>
    <w:rsid w:val="00444EAA"/>
    <w:rsid w:val="00445327"/>
    <w:rsid w:val="00447DBD"/>
    <w:rsid w:val="00455B5D"/>
    <w:rsid w:val="0046146B"/>
    <w:rsid w:val="004718F3"/>
    <w:rsid w:val="00481F1C"/>
    <w:rsid w:val="00485EB4"/>
    <w:rsid w:val="004A0182"/>
    <w:rsid w:val="004A03E6"/>
    <w:rsid w:val="004A1256"/>
    <w:rsid w:val="004A1F47"/>
    <w:rsid w:val="004A53DB"/>
    <w:rsid w:val="004A5874"/>
    <w:rsid w:val="004A7DB3"/>
    <w:rsid w:val="004B008F"/>
    <w:rsid w:val="004B6341"/>
    <w:rsid w:val="004C11C6"/>
    <w:rsid w:val="004C3845"/>
    <w:rsid w:val="004C70BF"/>
    <w:rsid w:val="004C7B73"/>
    <w:rsid w:val="004D34EB"/>
    <w:rsid w:val="004D51EF"/>
    <w:rsid w:val="004D7763"/>
    <w:rsid w:val="004D7C0C"/>
    <w:rsid w:val="004E30C1"/>
    <w:rsid w:val="004E5317"/>
    <w:rsid w:val="004F47E5"/>
    <w:rsid w:val="004F611E"/>
    <w:rsid w:val="00502911"/>
    <w:rsid w:val="00512973"/>
    <w:rsid w:val="005223B1"/>
    <w:rsid w:val="00526A05"/>
    <w:rsid w:val="00532971"/>
    <w:rsid w:val="00534F76"/>
    <w:rsid w:val="005368F2"/>
    <w:rsid w:val="00537726"/>
    <w:rsid w:val="00540A29"/>
    <w:rsid w:val="005479A6"/>
    <w:rsid w:val="00555129"/>
    <w:rsid w:val="00556511"/>
    <w:rsid w:val="00562B23"/>
    <w:rsid w:val="00565BE5"/>
    <w:rsid w:val="00575B24"/>
    <w:rsid w:val="00576831"/>
    <w:rsid w:val="00580DEA"/>
    <w:rsid w:val="00583767"/>
    <w:rsid w:val="00593349"/>
    <w:rsid w:val="005A0C70"/>
    <w:rsid w:val="005A3958"/>
    <w:rsid w:val="005A64C1"/>
    <w:rsid w:val="005B152D"/>
    <w:rsid w:val="005B4205"/>
    <w:rsid w:val="005B4D3C"/>
    <w:rsid w:val="005B78C7"/>
    <w:rsid w:val="005C1943"/>
    <w:rsid w:val="005C247C"/>
    <w:rsid w:val="005C2ACF"/>
    <w:rsid w:val="005C6354"/>
    <w:rsid w:val="005C7437"/>
    <w:rsid w:val="005D220F"/>
    <w:rsid w:val="005D4989"/>
    <w:rsid w:val="005D4A53"/>
    <w:rsid w:val="005D6352"/>
    <w:rsid w:val="005D6EE7"/>
    <w:rsid w:val="005E11A6"/>
    <w:rsid w:val="005E6C84"/>
    <w:rsid w:val="005F3D43"/>
    <w:rsid w:val="005F7227"/>
    <w:rsid w:val="006021D7"/>
    <w:rsid w:val="00612BBA"/>
    <w:rsid w:val="006151CC"/>
    <w:rsid w:val="0062096F"/>
    <w:rsid w:val="00620AC6"/>
    <w:rsid w:val="00620D10"/>
    <w:rsid w:val="0062382E"/>
    <w:rsid w:val="0062486A"/>
    <w:rsid w:val="00624FAC"/>
    <w:rsid w:val="006266FD"/>
    <w:rsid w:val="0062779A"/>
    <w:rsid w:val="006277DD"/>
    <w:rsid w:val="00636B2C"/>
    <w:rsid w:val="006377BB"/>
    <w:rsid w:val="00650B47"/>
    <w:rsid w:val="00650D3E"/>
    <w:rsid w:val="00653E98"/>
    <w:rsid w:val="00656EF7"/>
    <w:rsid w:val="00661215"/>
    <w:rsid w:val="00662224"/>
    <w:rsid w:val="0067733C"/>
    <w:rsid w:val="00682FD4"/>
    <w:rsid w:val="00693982"/>
    <w:rsid w:val="006A2714"/>
    <w:rsid w:val="006A6AA4"/>
    <w:rsid w:val="006B5CC5"/>
    <w:rsid w:val="006C4366"/>
    <w:rsid w:val="006C50CD"/>
    <w:rsid w:val="006C5EBB"/>
    <w:rsid w:val="006C6025"/>
    <w:rsid w:val="006C6629"/>
    <w:rsid w:val="006D043D"/>
    <w:rsid w:val="006D15BE"/>
    <w:rsid w:val="006E04E2"/>
    <w:rsid w:val="006E480E"/>
    <w:rsid w:val="006F3357"/>
    <w:rsid w:val="006F3820"/>
    <w:rsid w:val="006F3FD2"/>
    <w:rsid w:val="007002A3"/>
    <w:rsid w:val="0070224C"/>
    <w:rsid w:val="00704134"/>
    <w:rsid w:val="00707A8A"/>
    <w:rsid w:val="00707CC6"/>
    <w:rsid w:val="007106CB"/>
    <w:rsid w:val="0071390E"/>
    <w:rsid w:val="007141DE"/>
    <w:rsid w:val="00714625"/>
    <w:rsid w:val="00724DBA"/>
    <w:rsid w:val="00726390"/>
    <w:rsid w:val="007279AD"/>
    <w:rsid w:val="00735A7E"/>
    <w:rsid w:val="0074392D"/>
    <w:rsid w:val="00747969"/>
    <w:rsid w:val="00747B6F"/>
    <w:rsid w:val="00751DC7"/>
    <w:rsid w:val="00761225"/>
    <w:rsid w:val="00765AF3"/>
    <w:rsid w:val="00770DC2"/>
    <w:rsid w:val="007734DE"/>
    <w:rsid w:val="0077532A"/>
    <w:rsid w:val="00790F2B"/>
    <w:rsid w:val="0079277F"/>
    <w:rsid w:val="00795253"/>
    <w:rsid w:val="007A01A7"/>
    <w:rsid w:val="007A5691"/>
    <w:rsid w:val="007A5AA9"/>
    <w:rsid w:val="007A7276"/>
    <w:rsid w:val="007B42F8"/>
    <w:rsid w:val="007D0011"/>
    <w:rsid w:val="007D4DB8"/>
    <w:rsid w:val="007D7292"/>
    <w:rsid w:val="007E1F94"/>
    <w:rsid w:val="007F018F"/>
    <w:rsid w:val="008125DB"/>
    <w:rsid w:val="00813F8C"/>
    <w:rsid w:val="008215D5"/>
    <w:rsid w:val="00824177"/>
    <w:rsid w:val="0082638F"/>
    <w:rsid w:val="00827EFB"/>
    <w:rsid w:val="0083688F"/>
    <w:rsid w:val="00837109"/>
    <w:rsid w:val="008430B6"/>
    <w:rsid w:val="00850D74"/>
    <w:rsid w:val="00851C22"/>
    <w:rsid w:val="00854DEB"/>
    <w:rsid w:val="0086055B"/>
    <w:rsid w:val="00862D61"/>
    <w:rsid w:val="008637A2"/>
    <w:rsid w:val="008700E6"/>
    <w:rsid w:val="00875C18"/>
    <w:rsid w:val="0088285D"/>
    <w:rsid w:val="0089512A"/>
    <w:rsid w:val="0089530A"/>
    <w:rsid w:val="008A0859"/>
    <w:rsid w:val="008A2C59"/>
    <w:rsid w:val="008A5935"/>
    <w:rsid w:val="008A72E7"/>
    <w:rsid w:val="008B2C09"/>
    <w:rsid w:val="008B4E1F"/>
    <w:rsid w:val="008B6681"/>
    <w:rsid w:val="008C02FC"/>
    <w:rsid w:val="008C2DED"/>
    <w:rsid w:val="008C3530"/>
    <w:rsid w:val="008C63FD"/>
    <w:rsid w:val="008C6892"/>
    <w:rsid w:val="008C7372"/>
    <w:rsid w:val="008D1251"/>
    <w:rsid w:val="008D3446"/>
    <w:rsid w:val="008D5AFD"/>
    <w:rsid w:val="008D654D"/>
    <w:rsid w:val="008E116E"/>
    <w:rsid w:val="008E223A"/>
    <w:rsid w:val="008E4EA0"/>
    <w:rsid w:val="008E5CE6"/>
    <w:rsid w:val="008F0B4A"/>
    <w:rsid w:val="008F0C56"/>
    <w:rsid w:val="008F4AD1"/>
    <w:rsid w:val="00902935"/>
    <w:rsid w:val="00904F04"/>
    <w:rsid w:val="0091057A"/>
    <w:rsid w:val="009125D2"/>
    <w:rsid w:val="0091576F"/>
    <w:rsid w:val="009172B7"/>
    <w:rsid w:val="00923A44"/>
    <w:rsid w:val="00924608"/>
    <w:rsid w:val="0092491C"/>
    <w:rsid w:val="00934F7A"/>
    <w:rsid w:val="00944C51"/>
    <w:rsid w:val="00951CF7"/>
    <w:rsid w:val="00955A42"/>
    <w:rsid w:val="009658B0"/>
    <w:rsid w:val="009660B9"/>
    <w:rsid w:val="00967C95"/>
    <w:rsid w:val="009713B1"/>
    <w:rsid w:val="00976AA7"/>
    <w:rsid w:val="009A49C3"/>
    <w:rsid w:val="009A6F49"/>
    <w:rsid w:val="009B40BA"/>
    <w:rsid w:val="009C00A3"/>
    <w:rsid w:val="009C0B3A"/>
    <w:rsid w:val="009C6B31"/>
    <w:rsid w:val="009C6DA5"/>
    <w:rsid w:val="009D03AD"/>
    <w:rsid w:val="009D35C6"/>
    <w:rsid w:val="009E05C8"/>
    <w:rsid w:val="009E24AA"/>
    <w:rsid w:val="009E42DD"/>
    <w:rsid w:val="009F0CDE"/>
    <w:rsid w:val="009F165D"/>
    <w:rsid w:val="009F1BD2"/>
    <w:rsid w:val="009F364A"/>
    <w:rsid w:val="009F5532"/>
    <w:rsid w:val="00A004BC"/>
    <w:rsid w:val="00A03FB2"/>
    <w:rsid w:val="00A06AC8"/>
    <w:rsid w:val="00A07605"/>
    <w:rsid w:val="00A241BB"/>
    <w:rsid w:val="00A248DD"/>
    <w:rsid w:val="00A251EC"/>
    <w:rsid w:val="00A25970"/>
    <w:rsid w:val="00A304E2"/>
    <w:rsid w:val="00A310C5"/>
    <w:rsid w:val="00A32587"/>
    <w:rsid w:val="00A33106"/>
    <w:rsid w:val="00A333C4"/>
    <w:rsid w:val="00A36F30"/>
    <w:rsid w:val="00A40453"/>
    <w:rsid w:val="00A40994"/>
    <w:rsid w:val="00A41ACC"/>
    <w:rsid w:val="00A44132"/>
    <w:rsid w:val="00A44A6A"/>
    <w:rsid w:val="00A476E7"/>
    <w:rsid w:val="00A51851"/>
    <w:rsid w:val="00A530CE"/>
    <w:rsid w:val="00A556D7"/>
    <w:rsid w:val="00A60A89"/>
    <w:rsid w:val="00A614DD"/>
    <w:rsid w:val="00A61836"/>
    <w:rsid w:val="00A63240"/>
    <w:rsid w:val="00A63C08"/>
    <w:rsid w:val="00A64085"/>
    <w:rsid w:val="00A668C3"/>
    <w:rsid w:val="00A707A1"/>
    <w:rsid w:val="00A75BD4"/>
    <w:rsid w:val="00A76012"/>
    <w:rsid w:val="00A81CEA"/>
    <w:rsid w:val="00A8320A"/>
    <w:rsid w:val="00A841BD"/>
    <w:rsid w:val="00A84379"/>
    <w:rsid w:val="00A90CC2"/>
    <w:rsid w:val="00A912D4"/>
    <w:rsid w:val="00A935EF"/>
    <w:rsid w:val="00AA1047"/>
    <w:rsid w:val="00AA48A3"/>
    <w:rsid w:val="00AA4DA0"/>
    <w:rsid w:val="00AB6910"/>
    <w:rsid w:val="00AC59E2"/>
    <w:rsid w:val="00AC60C7"/>
    <w:rsid w:val="00AC765B"/>
    <w:rsid w:val="00AD27B7"/>
    <w:rsid w:val="00AD3914"/>
    <w:rsid w:val="00AD6590"/>
    <w:rsid w:val="00AD7164"/>
    <w:rsid w:val="00AE0495"/>
    <w:rsid w:val="00AE06C6"/>
    <w:rsid w:val="00AE074F"/>
    <w:rsid w:val="00AE356A"/>
    <w:rsid w:val="00AF5718"/>
    <w:rsid w:val="00AF60DA"/>
    <w:rsid w:val="00B0650D"/>
    <w:rsid w:val="00B10299"/>
    <w:rsid w:val="00B1186A"/>
    <w:rsid w:val="00B1417C"/>
    <w:rsid w:val="00B1530F"/>
    <w:rsid w:val="00B17C9A"/>
    <w:rsid w:val="00B34832"/>
    <w:rsid w:val="00B35C6B"/>
    <w:rsid w:val="00B3623C"/>
    <w:rsid w:val="00B42209"/>
    <w:rsid w:val="00B43F5A"/>
    <w:rsid w:val="00B44454"/>
    <w:rsid w:val="00B46121"/>
    <w:rsid w:val="00B50DEE"/>
    <w:rsid w:val="00B55726"/>
    <w:rsid w:val="00B564D5"/>
    <w:rsid w:val="00B57829"/>
    <w:rsid w:val="00B62073"/>
    <w:rsid w:val="00B623D1"/>
    <w:rsid w:val="00B63DEE"/>
    <w:rsid w:val="00B66D83"/>
    <w:rsid w:val="00B708B4"/>
    <w:rsid w:val="00B749EF"/>
    <w:rsid w:val="00B751EE"/>
    <w:rsid w:val="00B83F39"/>
    <w:rsid w:val="00B85544"/>
    <w:rsid w:val="00B85AFE"/>
    <w:rsid w:val="00B9049F"/>
    <w:rsid w:val="00BA2C0D"/>
    <w:rsid w:val="00BA2C19"/>
    <w:rsid w:val="00BA3AED"/>
    <w:rsid w:val="00BA4470"/>
    <w:rsid w:val="00BA55A5"/>
    <w:rsid w:val="00BA7CCA"/>
    <w:rsid w:val="00BB1278"/>
    <w:rsid w:val="00BB3EF8"/>
    <w:rsid w:val="00BC1FFB"/>
    <w:rsid w:val="00BC6034"/>
    <w:rsid w:val="00BD2989"/>
    <w:rsid w:val="00BD4008"/>
    <w:rsid w:val="00BE30DA"/>
    <w:rsid w:val="00BE317B"/>
    <w:rsid w:val="00BE3E59"/>
    <w:rsid w:val="00BE52D8"/>
    <w:rsid w:val="00BE74FF"/>
    <w:rsid w:val="00BE7F2A"/>
    <w:rsid w:val="00BF4B6A"/>
    <w:rsid w:val="00BF7650"/>
    <w:rsid w:val="00BF7742"/>
    <w:rsid w:val="00C06803"/>
    <w:rsid w:val="00C07B55"/>
    <w:rsid w:val="00C12067"/>
    <w:rsid w:val="00C12D82"/>
    <w:rsid w:val="00C1335C"/>
    <w:rsid w:val="00C149C3"/>
    <w:rsid w:val="00C1630E"/>
    <w:rsid w:val="00C22538"/>
    <w:rsid w:val="00C24C83"/>
    <w:rsid w:val="00C2502D"/>
    <w:rsid w:val="00C272DB"/>
    <w:rsid w:val="00C32EE9"/>
    <w:rsid w:val="00C40AA4"/>
    <w:rsid w:val="00C421E4"/>
    <w:rsid w:val="00C427F5"/>
    <w:rsid w:val="00C53519"/>
    <w:rsid w:val="00C5529D"/>
    <w:rsid w:val="00C5596A"/>
    <w:rsid w:val="00C56064"/>
    <w:rsid w:val="00C64FC5"/>
    <w:rsid w:val="00C705D5"/>
    <w:rsid w:val="00C728E9"/>
    <w:rsid w:val="00C74BCF"/>
    <w:rsid w:val="00C74C41"/>
    <w:rsid w:val="00C7763C"/>
    <w:rsid w:val="00C77CC5"/>
    <w:rsid w:val="00C82442"/>
    <w:rsid w:val="00C84FC3"/>
    <w:rsid w:val="00C87A20"/>
    <w:rsid w:val="00C92884"/>
    <w:rsid w:val="00C93586"/>
    <w:rsid w:val="00C9740D"/>
    <w:rsid w:val="00C97AD7"/>
    <w:rsid w:val="00CA1649"/>
    <w:rsid w:val="00CA1FC4"/>
    <w:rsid w:val="00CB6095"/>
    <w:rsid w:val="00CB6D4E"/>
    <w:rsid w:val="00CC238E"/>
    <w:rsid w:val="00CC5CBE"/>
    <w:rsid w:val="00CD415C"/>
    <w:rsid w:val="00CE0154"/>
    <w:rsid w:val="00CE2F84"/>
    <w:rsid w:val="00CE748B"/>
    <w:rsid w:val="00D02FB7"/>
    <w:rsid w:val="00D0359A"/>
    <w:rsid w:val="00D04BF4"/>
    <w:rsid w:val="00D04C6D"/>
    <w:rsid w:val="00D05B0E"/>
    <w:rsid w:val="00D05BDD"/>
    <w:rsid w:val="00D0675E"/>
    <w:rsid w:val="00D06C50"/>
    <w:rsid w:val="00D0708B"/>
    <w:rsid w:val="00D13C1C"/>
    <w:rsid w:val="00D174D9"/>
    <w:rsid w:val="00D23157"/>
    <w:rsid w:val="00D26FAB"/>
    <w:rsid w:val="00D37F69"/>
    <w:rsid w:val="00D41D29"/>
    <w:rsid w:val="00D43ADD"/>
    <w:rsid w:val="00D4463C"/>
    <w:rsid w:val="00D47C68"/>
    <w:rsid w:val="00D51DD1"/>
    <w:rsid w:val="00D5561D"/>
    <w:rsid w:val="00D6230F"/>
    <w:rsid w:val="00D6460A"/>
    <w:rsid w:val="00D70BD4"/>
    <w:rsid w:val="00D70DDA"/>
    <w:rsid w:val="00D773BA"/>
    <w:rsid w:val="00D80D3A"/>
    <w:rsid w:val="00D90193"/>
    <w:rsid w:val="00D92AF0"/>
    <w:rsid w:val="00D9787F"/>
    <w:rsid w:val="00DA3693"/>
    <w:rsid w:val="00DA47F5"/>
    <w:rsid w:val="00DB0284"/>
    <w:rsid w:val="00DB5602"/>
    <w:rsid w:val="00DC6A83"/>
    <w:rsid w:val="00DD1300"/>
    <w:rsid w:val="00DD2E9B"/>
    <w:rsid w:val="00DE1130"/>
    <w:rsid w:val="00DE2A98"/>
    <w:rsid w:val="00DF4F83"/>
    <w:rsid w:val="00E0088A"/>
    <w:rsid w:val="00E02E16"/>
    <w:rsid w:val="00E04BDD"/>
    <w:rsid w:val="00E06AC9"/>
    <w:rsid w:val="00E14464"/>
    <w:rsid w:val="00E17DEC"/>
    <w:rsid w:val="00E21814"/>
    <w:rsid w:val="00E33666"/>
    <w:rsid w:val="00E45CC5"/>
    <w:rsid w:val="00E45F52"/>
    <w:rsid w:val="00E51B0F"/>
    <w:rsid w:val="00E539E0"/>
    <w:rsid w:val="00E558AF"/>
    <w:rsid w:val="00E560A3"/>
    <w:rsid w:val="00E57C29"/>
    <w:rsid w:val="00E623A3"/>
    <w:rsid w:val="00E639BA"/>
    <w:rsid w:val="00E6412B"/>
    <w:rsid w:val="00E64B4F"/>
    <w:rsid w:val="00E73D35"/>
    <w:rsid w:val="00E75AAB"/>
    <w:rsid w:val="00E83526"/>
    <w:rsid w:val="00E84952"/>
    <w:rsid w:val="00E85B1F"/>
    <w:rsid w:val="00E86F0C"/>
    <w:rsid w:val="00E87A1B"/>
    <w:rsid w:val="00E90102"/>
    <w:rsid w:val="00E9584C"/>
    <w:rsid w:val="00E9738A"/>
    <w:rsid w:val="00EA00AD"/>
    <w:rsid w:val="00EA0FF4"/>
    <w:rsid w:val="00EA3305"/>
    <w:rsid w:val="00EA7177"/>
    <w:rsid w:val="00EA7343"/>
    <w:rsid w:val="00EA7D57"/>
    <w:rsid w:val="00EB054F"/>
    <w:rsid w:val="00EB07EE"/>
    <w:rsid w:val="00EB0A90"/>
    <w:rsid w:val="00EB124C"/>
    <w:rsid w:val="00EB2375"/>
    <w:rsid w:val="00EB4872"/>
    <w:rsid w:val="00EC28DE"/>
    <w:rsid w:val="00EC5D03"/>
    <w:rsid w:val="00ED2461"/>
    <w:rsid w:val="00ED5103"/>
    <w:rsid w:val="00ED6C40"/>
    <w:rsid w:val="00ED7B14"/>
    <w:rsid w:val="00EE755F"/>
    <w:rsid w:val="00EF208C"/>
    <w:rsid w:val="00EF3792"/>
    <w:rsid w:val="00EF3D93"/>
    <w:rsid w:val="00F011E5"/>
    <w:rsid w:val="00F0140F"/>
    <w:rsid w:val="00F029A9"/>
    <w:rsid w:val="00F0769A"/>
    <w:rsid w:val="00F13AEC"/>
    <w:rsid w:val="00F21177"/>
    <w:rsid w:val="00F21920"/>
    <w:rsid w:val="00F304BB"/>
    <w:rsid w:val="00F3112B"/>
    <w:rsid w:val="00F32364"/>
    <w:rsid w:val="00F33C33"/>
    <w:rsid w:val="00F34739"/>
    <w:rsid w:val="00F50451"/>
    <w:rsid w:val="00F50BAD"/>
    <w:rsid w:val="00F51F8F"/>
    <w:rsid w:val="00F52C09"/>
    <w:rsid w:val="00F53FE1"/>
    <w:rsid w:val="00F562B9"/>
    <w:rsid w:val="00F57F31"/>
    <w:rsid w:val="00F60007"/>
    <w:rsid w:val="00F61334"/>
    <w:rsid w:val="00F61F15"/>
    <w:rsid w:val="00F62476"/>
    <w:rsid w:val="00F6272A"/>
    <w:rsid w:val="00F77D7B"/>
    <w:rsid w:val="00F80FBF"/>
    <w:rsid w:val="00F821F6"/>
    <w:rsid w:val="00F828C3"/>
    <w:rsid w:val="00F8499C"/>
    <w:rsid w:val="00F94BBE"/>
    <w:rsid w:val="00FA63D6"/>
    <w:rsid w:val="00FB0DB4"/>
    <w:rsid w:val="00FB5701"/>
    <w:rsid w:val="00FC0259"/>
    <w:rsid w:val="00FC46A9"/>
    <w:rsid w:val="00FD18C8"/>
    <w:rsid w:val="00FD2591"/>
    <w:rsid w:val="00FD25D5"/>
    <w:rsid w:val="00FD7406"/>
    <w:rsid w:val="00FE0FF5"/>
    <w:rsid w:val="00FE34A4"/>
    <w:rsid w:val="00FE39C9"/>
    <w:rsid w:val="00FE5FCB"/>
    <w:rsid w:val="00FF3384"/>
    <w:rsid w:val="00FF7E2C"/>
    <w:rsid w:val="00FF7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E198742"/>
  <w15:docId w15:val="{C3705347-3709-4369-AF98-AFD31BCF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629"/>
    <w:pPr>
      <w:keepNext/>
      <w:keepLines/>
      <w:numPr>
        <w:numId w:val="3"/>
      </w:numPr>
      <w:spacing w:before="480" w:after="0"/>
      <w:ind w:left="432"/>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AE06C6"/>
    <w:pPr>
      <w:keepNext/>
      <w:keepLines/>
      <w:numPr>
        <w:ilvl w:val="1"/>
        <w:numId w:val="3"/>
      </w:numPr>
      <w:spacing w:before="200" w:after="120" w:line="240" w:lineRule="auto"/>
      <w:ind w:left="709" w:hanging="709"/>
      <w:jc w:val="both"/>
      <w:outlineLvl w:val="1"/>
    </w:pPr>
    <w:rPr>
      <w:rFonts w:ascii="Calibri" w:eastAsiaTheme="majorEastAsia" w:hAnsi="Calibri" w:cs="Calibri"/>
      <w:b/>
      <w:bCs/>
      <w:color w:val="365F91" w:themeColor="accent1" w:themeShade="BF"/>
      <w:sz w:val="26"/>
      <w:szCs w:val="26"/>
    </w:rPr>
  </w:style>
  <w:style w:type="paragraph" w:styleId="Heading3">
    <w:name w:val="heading 3"/>
    <w:basedOn w:val="Normal"/>
    <w:next w:val="Normal"/>
    <w:link w:val="Heading3Char"/>
    <w:uiPriority w:val="9"/>
    <w:unhideWhenUsed/>
    <w:qFormat/>
    <w:rsid w:val="006C6629"/>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6C6629"/>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6C6629"/>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6C6629"/>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6C662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6C6629"/>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6C6629"/>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856"/>
    <w:pPr>
      <w:ind w:left="720"/>
      <w:contextualSpacing/>
    </w:pPr>
  </w:style>
  <w:style w:type="paragraph" w:styleId="Header">
    <w:name w:val="header"/>
    <w:basedOn w:val="Normal"/>
    <w:link w:val="HeaderChar"/>
    <w:unhideWhenUsed/>
    <w:rsid w:val="0092491C"/>
    <w:pPr>
      <w:tabs>
        <w:tab w:val="center" w:pos="4513"/>
        <w:tab w:val="right" w:pos="9026"/>
      </w:tabs>
      <w:spacing w:after="0" w:line="240" w:lineRule="auto"/>
    </w:pPr>
  </w:style>
  <w:style w:type="character" w:customStyle="1" w:styleId="HeaderChar">
    <w:name w:val="Header Char"/>
    <w:basedOn w:val="DefaultParagraphFont"/>
    <w:link w:val="Header"/>
    <w:rsid w:val="0092491C"/>
  </w:style>
  <w:style w:type="paragraph" w:styleId="Footer">
    <w:name w:val="footer"/>
    <w:basedOn w:val="Normal"/>
    <w:link w:val="FooterChar"/>
    <w:uiPriority w:val="99"/>
    <w:unhideWhenUsed/>
    <w:rsid w:val="009249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491C"/>
  </w:style>
  <w:style w:type="paragraph" w:styleId="BalloonText">
    <w:name w:val="Balloon Text"/>
    <w:basedOn w:val="Normal"/>
    <w:link w:val="BalloonTextChar"/>
    <w:uiPriority w:val="99"/>
    <w:semiHidden/>
    <w:unhideWhenUsed/>
    <w:rsid w:val="00924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91C"/>
    <w:rPr>
      <w:rFonts w:ascii="Tahoma" w:hAnsi="Tahoma" w:cs="Tahoma"/>
      <w:sz w:val="16"/>
      <w:szCs w:val="16"/>
    </w:rPr>
  </w:style>
  <w:style w:type="paragraph" w:styleId="NoSpacing">
    <w:name w:val="No Spacing"/>
    <w:link w:val="NoSpacingChar"/>
    <w:uiPriority w:val="1"/>
    <w:qFormat/>
    <w:rsid w:val="008700E6"/>
    <w:pPr>
      <w:spacing w:after="0" w:line="240" w:lineRule="auto"/>
    </w:pPr>
    <w:rPr>
      <w:lang w:val="en-US"/>
    </w:rPr>
  </w:style>
  <w:style w:type="character" w:customStyle="1" w:styleId="NoSpacingChar">
    <w:name w:val="No Spacing Char"/>
    <w:basedOn w:val="DefaultParagraphFont"/>
    <w:link w:val="NoSpacing"/>
    <w:uiPriority w:val="1"/>
    <w:rsid w:val="008700E6"/>
    <w:rPr>
      <w:rFonts w:eastAsiaTheme="minorEastAsia"/>
      <w:lang w:val="en-US"/>
    </w:rPr>
  </w:style>
  <w:style w:type="table" w:styleId="TableGrid">
    <w:name w:val="Table Grid"/>
    <w:basedOn w:val="TableNormal"/>
    <w:uiPriority w:val="59"/>
    <w:rsid w:val="00FF7E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C662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E06C6"/>
    <w:rPr>
      <w:rFonts w:ascii="Calibri" w:eastAsiaTheme="majorEastAsia" w:hAnsi="Calibri" w:cs="Calibri"/>
      <w:b/>
      <w:bCs/>
      <w:color w:val="365F91" w:themeColor="accent1" w:themeShade="BF"/>
      <w:sz w:val="26"/>
      <w:szCs w:val="26"/>
    </w:rPr>
  </w:style>
  <w:style w:type="character" w:customStyle="1" w:styleId="Heading3Char">
    <w:name w:val="Heading 3 Char"/>
    <w:basedOn w:val="DefaultParagraphFont"/>
    <w:link w:val="Heading3"/>
    <w:uiPriority w:val="9"/>
    <w:rsid w:val="006C662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6C662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6C662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6C662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6C662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6C662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6C6629"/>
    <w:rPr>
      <w:rFonts w:asciiTheme="majorHAnsi" w:eastAsiaTheme="majorEastAsia" w:hAnsiTheme="majorHAnsi" w:cstheme="majorBidi"/>
      <w:i/>
      <w:iCs/>
      <w:color w:val="404040" w:themeColor="text1" w:themeTint="BF"/>
      <w:sz w:val="20"/>
      <w:szCs w:val="20"/>
    </w:rPr>
  </w:style>
  <w:style w:type="character" w:styleId="Emphasis">
    <w:name w:val="Emphasis"/>
    <w:uiPriority w:val="20"/>
    <w:qFormat/>
    <w:rsid w:val="00714625"/>
    <w:rPr>
      <w:i/>
      <w:iCs/>
    </w:rPr>
  </w:style>
  <w:style w:type="character" w:styleId="Hyperlink">
    <w:name w:val="Hyperlink"/>
    <w:basedOn w:val="DefaultParagraphFont"/>
    <w:uiPriority w:val="99"/>
    <w:unhideWhenUsed/>
    <w:rsid w:val="00C64FC5"/>
    <w:rPr>
      <w:color w:val="0000FF" w:themeColor="hyperlink"/>
      <w:u w:val="single"/>
    </w:rPr>
  </w:style>
  <w:style w:type="character" w:styleId="CommentReference">
    <w:name w:val="annotation reference"/>
    <w:basedOn w:val="DefaultParagraphFont"/>
    <w:uiPriority w:val="99"/>
    <w:unhideWhenUsed/>
    <w:rsid w:val="00413C87"/>
    <w:rPr>
      <w:sz w:val="16"/>
      <w:szCs w:val="16"/>
    </w:rPr>
  </w:style>
  <w:style w:type="paragraph" w:styleId="CommentText">
    <w:name w:val="annotation text"/>
    <w:basedOn w:val="Normal"/>
    <w:link w:val="CommentTextChar"/>
    <w:uiPriority w:val="99"/>
    <w:unhideWhenUsed/>
    <w:rsid w:val="00413C87"/>
    <w:pPr>
      <w:spacing w:line="240" w:lineRule="auto"/>
    </w:pPr>
    <w:rPr>
      <w:sz w:val="20"/>
      <w:szCs w:val="20"/>
    </w:rPr>
  </w:style>
  <w:style w:type="character" w:customStyle="1" w:styleId="CommentTextChar">
    <w:name w:val="Comment Text Char"/>
    <w:basedOn w:val="DefaultParagraphFont"/>
    <w:link w:val="CommentText"/>
    <w:uiPriority w:val="99"/>
    <w:rsid w:val="00413C87"/>
    <w:rPr>
      <w:sz w:val="20"/>
      <w:szCs w:val="20"/>
    </w:rPr>
  </w:style>
  <w:style w:type="paragraph" w:styleId="CommentSubject">
    <w:name w:val="annotation subject"/>
    <w:basedOn w:val="CommentText"/>
    <w:next w:val="CommentText"/>
    <w:link w:val="CommentSubjectChar"/>
    <w:uiPriority w:val="99"/>
    <w:semiHidden/>
    <w:unhideWhenUsed/>
    <w:rsid w:val="00413C87"/>
    <w:rPr>
      <w:b/>
      <w:bCs/>
    </w:rPr>
  </w:style>
  <w:style w:type="character" w:customStyle="1" w:styleId="CommentSubjectChar">
    <w:name w:val="Comment Subject Char"/>
    <w:basedOn w:val="CommentTextChar"/>
    <w:link w:val="CommentSubject"/>
    <w:uiPriority w:val="99"/>
    <w:semiHidden/>
    <w:rsid w:val="00413C87"/>
    <w:rPr>
      <w:b/>
      <w:bCs/>
      <w:sz w:val="20"/>
      <w:szCs w:val="20"/>
    </w:rPr>
  </w:style>
  <w:style w:type="paragraph" w:customStyle="1" w:styleId="p">
    <w:name w:val="p"/>
    <w:basedOn w:val="Normal"/>
    <w:rsid w:val="004D51EF"/>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AB691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B6910"/>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5D49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4989"/>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5D4989"/>
    <w:rPr>
      <w:i/>
      <w:iCs/>
      <w:color w:val="808080" w:themeColor="text1" w:themeTint="7F"/>
    </w:rPr>
  </w:style>
  <w:style w:type="paragraph" w:styleId="TOCHeading">
    <w:name w:val="TOC Heading"/>
    <w:basedOn w:val="Heading1"/>
    <w:next w:val="Normal"/>
    <w:uiPriority w:val="39"/>
    <w:unhideWhenUsed/>
    <w:qFormat/>
    <w:rsid w:val="00902935"/>
    <w:pPr>
      <w:numPr>
        <w:numId w:val="0"/>
      </w:numPr>
      <w:outlineLvl w:val="9"/>
    </w:pPr>
    <w:rPr>
      <w:lang w:val="en-US" w:eastAsia="ja-JP"/>
    </w:rPr>
  </w:style>
  <w:style w:type="paragraph" w:styleId="TOC1">
    <w:name w:val="toc 1"/>
    <w:basedOn w:val="Normal"/>
    <w:next w:val="Normal"/>
    <w:autoRedefine/>
    <w:uiPriority w:val="39"/>
    <w:unhideWhenUsed/>
    <w:qFormat/>
    <w:rsid w:val="00902935"/>
    <w:pPr>
      <w:tabs>
        <w:tab w:val="left" w:pos="660"/>
        <w:tab w:val="right" w:leader="dot" w:pos="9016"/>
      </w:tabs>
      <w:spacing w:after="0" w:line="360" w:lineRule="auto"/>
    </w:pPr>
  </w:style>
  <w:style w:type="paragraph" w:styleId="TOC3">
    <w:name w:val="toc 3"/>
    <w:basedOn w:val="Normal"/>
    <w:next w:val="Normal"/>
    <w:autoRedefine/>
    <w:uiPriority w:val="39"/>
    <w:unhideWhenUsed/>
    <w:qFormat/>
    <w:rsid w:val="00902935"/>
    <w:pPr>
      <w:spacing w:after="100"/>
      <w:ind w:left="440"/>
    </w:pPr>
  </w:style>
  <w:style w:type="paragraph" w:styleId="TOC2">
    <w:name w:val="toc 2"/>
    <w:basedOn w:val="Normal"/>
    <w:next w:val="Normal"/>
    <w:autoRedefine/>
    <w:uiPriority w:val="39"/>
    <w:unhideWhenUsed/>
    <w:qFormat/>
    <w:rsid w:val="00967C95"/>
    <w:pPr>
      <w:tabs>
        <w:tab w:val="right" w:leader="dot" w:pos="9016"/>
      </w:tabs>
      <w:spacing w:after="100"/>
      <w:ind w:left="220" w:firstLine="206"/>
    </w:pPr>
    <w:rPr>
      <w:lang w:val="en-US" w:eastAsia="ja-JP"/>
    </w:rPr>
  </w:style>
  <w:style w:type="paragraph" w:customStyle="1" w:styleId="Default">
    <w:name w:val="Default"/>
    <w:rsid w:val="009F165D"/>
    <w:pPr>
      <w:autoSpaceDE w:val="0"/>
      <w:autoSpaceDN w:val="0"/>
      <w:adjustRightInd w:val="0"/>
      <w:spacing w:after="0" w:line="240" w:lineRule="auto"/>
    </w:pPr>
    <w:rPr>
      <w:rFonts w:ascii="Syntax" w:hAnsi="Syntax" w:cs="Syntax"/>
      <w:color w:val="000000"/>
      <w:sz w:val="24"/>
      <w:szCs w:val="24"/>
    </w:rPr>
  </w:style>
  <w:style w:type="paragraph" w:styleId="NormalWeb">
    <w:name w:val="Normal (Web)"/>
    <w:basedOn w:val="Normal"/>
    <w:uiPriority w:val="99"/>
    <w:rsid w:val="00534F7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ColorfulList-Accent11">
    <w:name w:val="Colorful List - Accent 11"/>
    <w:basedOn w:val="Normal"/>
    <w:uiPriority w:val="34"/>
    <w:qFormat/>
    <w:rsid w:val="00534F76"/>
    <w:pPr>
      <w:spacing w:after="120" w:line="320" w:lineRule="exact"/>
      <w:ind w:left="720"/>
    </w:pPr>
    <w:rPr>
      <w:rFonts w:ascii="Times New Roman" w:eastAsia="Times New Roman" w:hAnsi="Times New Roman" w:cs="Times New Roman"/>
      <w:sz w:val="24"/>
      <w:szCs w:val="20"/>
      <w:lang w:eastAsia="en-US"/>
    </w:rPr>
  </w:style>
  <w:style w:type="paragraph" w:styleId="Caption">
    <w:name w:val="caption"/>
    <w:basedOn w:val="Normal"/>
    <w:next w:val="Normal"/>
    <w:qFormat/>
    <w:rsid w:val="002B7843"/>
    <w:pPr>
      <w:tabs>
        <w:tab w:val="left" w:pos="1418"/>
        <w:tab w:val="left" w:pos="1985"/>
      </w:tabs>
      <w:overflowPunct w:val="0"/>
      <w:autoSpaceDE w:val="0"/>
      <w:autoSpaceDN w:val="0"/>
      <w:adjustRightInd w:val="0"/>
      <w:spacing w:before="120" w:after="120" w:line="240" w:lineRule="auto"/>
      <w:ind w:left="709"/>
      <w:jc w:val="both"/>
    </w:pPr>
    <w:rPr>
      <w:rFonts w:ascii="Arial" w:eastAsia="Times New Roman" w:hAnsi="Arial" w:cs="Times New Roman"/>
      <w:color w:val="000000"/>
      <w:sz w:val="20"/>
      <w:szCs w:val="20"/>
      <w:lang w:val="en-US" w:eastAsia="de-DE"/>
    </w:rPr>
  </w:style>
  <w:style w:type="paragraph" w:customStyle="1" w:styleId="Paragr1">
    <w:name w:val="Paragr 1"/>
    <w:basedOn w:val="Normal"/>
    <w:rsid w:val="00D92AF0"/>
    <w:pPr>
      <w:spacing w:after="0" w:line="360" w:lineRule="auto"/>
      <w:jc w:val="both"/>
    </w:pPr>
    <w:rPr>
      <w:rFonts w:ascii="Arial" w:eastAsia="Times New Roman" w:hAnsi="Arial"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7924">
      <w:bodyDiv w:val="1"/>
      <w:marLeft w:val="0"/>
      <w:marRight w:val="0"/>
      <w:marTop w:val="0"/>
      <w:marBottom w:val="0"/>
      <w:divBdr>
        <w:top w:val="none" w:sz="0" w:space="0" w:color="auto"/>
        <w:left w:val="none" w:sz="0" w:space="0" w:color="auto"/>
        <w:bottom w:val="none" w:sz="0" w:space="0" w:color="auto"/>
        <w:right w:val="none" w:sz="0" w:space="0" w:color="auto"/>
      </w:divBdr>
    </w:div>
    <w:div w:id="262230074">
      <w:bodyDiv w:val="1"/>
      <w:marLeft w:val="0"/>
      <w:marRight w:val="0"/>
      <w:marTop w:val="0"/>
      <w:marBottom w:val="0"/>
      <w:divBdr>
        <w:top w:val="none" w:sz="0" w:space="0" w:color="auto"/>
        <w:left w:val="none" w:sz="0" w:space="0" w:color="auto"/>
        <w:bottom w:val="none" w:sz="0" w:space="0" w:color="auto"/>
        <w:right w:val="none" w:sz="0" w:space="0" w:color="auto"/>
      </w:divBdr>
    </w:div>
    <w:div w:id="546377109">
      <w:bodyDiv w:val="1"/>
      <w:marLeft w:val="0"/>
      <w:marRight w:val="0"/>
      <w:marTop w:val="0"/>
      <w:marBottom w:val="0"/>
      <w:divBdr>
        <w:top w:val="none" w:sz="0" w:space="0" w:color="auto"/>
        <w:left w:val="none" w:sz="0" w:space="0" w:color="auto"/>
        <w:bottom w:val="none" w:sz="0" w:space="0" w:color="auto"/>
        <w:right w:val="none" w:sz="0" w:space="0" w:color="auto"/>
      </w:divBdr>
    </w:div>
    <w:div w:id="597953127">
      <w:bodyDiv w:val="1"/>
      <w:marLeft w:val="0"/>
      <w:marRight w:val="0"/>
      <w:marTop w:val="0"/>
      <w:marBottom w:val="0"/>
      <w:divBdr>
        <w:top w:val="none" w:sz="0" w:space="0" w:color="auto"/>
        <w:left w:val="none" w:sz="0" w:space="0" w:color="auto"/>
        <w:bottom w:val="none" w:sz="0" w:space="0" w:color="auto"/>
        <w:right w:val="none" w:sz="0" w:space="0" w:color="auto"/>
      </w:divBdr>
    </w:div>
    <w:div w:id="617879763">
      <w:bodyDiv w:val="1"/>
      <w:marLeft w:val="0"/>
      <w:marRight w:val="0"/>
      <w:marTop w:val="0"/>
      <w:marBottom w:val="0"/>
      <w:divBdr>
        <w:top w:val="none" w:sz="0" w:space="0" w:color="auto"/>
        <w:left w:val="none" w:sz="0" w:space="0" w:color="auto"/>
        <w:bottom w:val="none" w:sz="0" w:space="0" w:color="auto"/>
        <w:right w:val="none" w:sz="0" w:space="0" w:color="auto"/>
      </w:divBdr>
    </w:div>
    <w:div w:id="672148766">
      <w:bodyDiv w:val="1"/>
      <w:marLeft w:val="0"/>
      <w:marRight w:val="0"/>
      <w:marTop w:val="0"/>
      <w:marBottom w:val="0"/>
      <w:divBdr>
        <w:top w:val="none" w:sz="0" w:space="0" w:color="auto"/>
        <w:left w:val="none" w:sz="0" w:space="0" w:color="auto"/>
        <w:bottom w:val="none" w:sz="0" w:space="0" w:color="auto"/>
        <w:right w:val="none" w:sz="0" w:space="0" w:color="auto"/>
      </w:divBdr>
    </w:div>
    <w:div w:id="694117591">
      <w:bodyDiv w:val="1"/>
      <w:marLeft w:val="0"/>
      <w:marRight w:val="0"/>
      <w:marTop w:val="0"/>
      <w:marBottom w:val="0"/>
      <w:divBdr>
        <w:top w:val="none" w:sz="0" w:space="0" w:color="auto"/>
        <w:left w:val="none" w:sz="0" w:space="0" w:color="auto"/>
        <w:bottom w:val="none" w:sz="0" w:space="0" w:color="auto"/>
        <w:right w:val="none" w:sz="0" w:space="0" w:color="auto"/>
      </w:divBdr>
    </w:div>
    <w:div w:id="710500005">
      <w:bodyDiv w:val="1"/>
      <w:marLeft w:val="0"/>
      <w:marRight w:val="0"/>
      <w:marTop w:val="0"/>
      <w:marBottom w:val="0"/>
      <w:divBdr>
        <w:top w:val="none" w:sz="0" w:space="0" w:color="auto"/>
        <w:left w:val="none" w:sz="0" w:space="0" w:color="auto"/>
        <w:bottom w:val="none" w:sz="0" w:space="0" w:color="auto"/>
        <w:right w:val="none" w:sz="0" w:space="0" w:color="auto"/>
      </w:divBdr>
    </w:div>
    <w:div w:id="921639828">
      <w:bodyDiv w:val="1"/>
      <w:marLeft w:val="0"/>
      <w:marRight w:val="0"/>
      <w:marTop w:val="0"/>
      <w:marBottom w:val="0"/>
      <w:divBdr>
        <w:top w:val="none" w:sz="0" w:space="0" w:color="auto"/>
        <w:left w:val="none" w:sz="0" w:space="0" w:color="auto"/>
        <w:bottom w:val="none" w:sz="0" w:space="0" w:color="auto"/>
        <w:right w:val="none" w:sz="0" w:space="0" w:color="auto"/>
      </w:divBdr>
    </w:div>
    <w:div w:id="1153715892">
      <w:bodyDiv w:val="1"/>
      <w:marLeft w:val="0"/>
      <w:marRight w:val="0"/>
      <w:marTop w:val="0"/>
      <w:marBottom w:val="0"/>
      <w:divBdr>
        <w:top w:val="none" w:sz="0" w:space="0" w:color="auto"/>
        <w:left w:val="none" w:sz="0" w:space="0" w:color="auto"/>
        <w:bottom w:val="none" w:sz="0" w:space="0" w:color="auto"/>
        <w:right w:val="none" w:sz="0" w:space="0" w:color="auto"/>
      </w:divBdr>
    </w:div>
    <w:div w:id="1254433101">
      <w:bodyDiv w:val="1"/>
      <w:marLeft w:val="0"/>
      <w:marRight w:val="0"/>
      <w:marTop w:val="0"/>
      <w:marBottom w:val="0"/>
      <w:divBdr>
        <w:top w:val="none" w:sz="0" w:space="0" w:color="auto"/>
        <w:left w:val="none" w:sz="0" w:space="0" w:color="auto"/>
        <w:bottom w:val="none" w:sz="0" w:space="0" w:color="auto"/>
        <w:right w:val="none" w:sz="0" w:space="0" w:color="auto"/>
      </w:divBdr>
    </w:div>
    <w:div w:id="1278216201">
      <w:bodyDiv w:val="1"/>
      <w:marLeft w:val="0"/>
      <w:marRight w:val="0"/>
      <w:marTop w:val="0"/>
      <w:marBottom w:val="0"/>
      <w:divBdr>
        <w:top w:val="none" w:sz="0" w:space="0" w:color="auto"/>
        <w:left w:val="none" w:sz="0" w:space="0" w:color="auto"/>
        <w:bottom w:val="none" w:sz="0" w:space="0" w:color="auto"/>
        <w:right w:val="none" w:sz="0" w:space="0" w:color="auto"/>
      </w:divBdr>
    </w:div>
    <w:div w:id="1379011135">
      <w:bodyDiv w:val="1"/>
      <w:marLeft w:val="0"/>
      <w:marRight w:val="0"/>
      <w:marTop w:val="0"/>
      <w:marBottom w:val="0"/>
      <w:divBdr>
        <w:top w:val="none" w:sz="0" w:space="0" w:color="auto"/>
        <w:left w:val="none" w:sz="0" w:space="0" w:color="auto"/>
        <w:bottom w:val="none" w:sz="0" w:space="0" w:color="auto"/>
        <w:right w:val="none" w:sz="0" w:space="0" w:color="auto"/>
      </w:divBdr>
    </w:div>
    <w:div w:id="1380976284">
      <w:bodyDiv w:val="1"/>
      <w:marLeft w:val="0"/>
      <w:marRight w:val="0"/>
      <w:marTop w:val="0"/>
      <w:marBottom w:val="0"/>
      <w:divBdr>
        <w:top w:val="none" w:sz="0" w:space="0" w:color="auto"/>
        <w:left w:val="none" w:sz="0" w:space="0" w:color="auto"/>
        <w:bottom w:val="none" w:sz="0" w:space="0" w:color="auto"/>
        <w:right w:val="none" w:sz="0" w:space="0" w:color="auto"/>
      </w:divBdr>
    </w:div>
    <w:div w:id="1409381987">
      <w:bodyDiv w:val="1"/>
      <w:marLeft w:val="0"/>
      <w:marRight w:val="0"/>
      <w:marTop w:val="0"/>
      <w:marBottom w:val="0"/>
      <w:divBdr>
        <w:top w:val="none" w:sz="0" w:space="0" w:color="auto"/>
        <w:left w:val="none" w:sz="0" w:space="0" w:color="auto"/>
        <w:bottom w:val="none" w:sz="0" w:space="0" w:color="auto"/>
        <w:right w:val="none" w:sz="0" w:space="0" w:color="auto"/>
      </w:divBdr>
    </w:div>
    <w:div w:id="1603370425">
      <w:bodyDiv w:val="1"/>
      <w:marLeft w:val="0"/>
      <w:marRight w:val="0"/>
      <w:marTop w:val="0"/>
      <w:marBottom w:val="0"/>
      <w:divBdr>
        <w:top w:val="none" w:sz="0" w:space="0" w:color="auto"/>
        <w:left w:val="none" w:sz="0" w:space="0" w:color="auto"/>
        <w:bottom w:val="none" w:sz="0" w:space="0" w:color="auto"/>
        <w:right w:val="none" w:sz="0" w:space="0" w:color="auto"/>
      </w:divBdr>
    </w:div>
    <w:div w:id="1828085520">
      <w:bodyDiv w:val="1"/>
      <w:marLeft w:val="0"/>
      <w:marRight w:val="0"/>
      <w:marTop w:val="0"/>
      <w:marBottom w:val="0"/>
      <w:divBdr>
        <w:top w:val="none" w:sz="0" w:space="0" w:color="auto"/>
        <w:left w:val="none" w:sz="0" w:space="0" w:color="auto"/>
        <w:bottom w:val="none" w:sz="0" w:space="0" w:color="auto"/>
        <w:right w:val="none" w:sz="0" w:space="0" w:color="auto"/>
      </w:divBdr>
    </w:div>
    <w:div w:id="1909336753">
      <w:bodyDiv w:val="1"/>
      <w:marLeft w:val="0"/>
      <w:marRight w:val="0"/>
      <w:marTop w:val="0"/>
      <w:marBottom w:val="0"/>
      <w:divBdr>
        <w:top w:val="none" w:sz="0" w:space="0" w:color="auto"/>
        <w:left w:val="none" w:sz="0" w:space="0" w:color="auto"/>
        <w:bottom w:val="none" w:sz="0" w:space="0" w:color="auto"/>
        <w:right w:val="none" w:sz="0" w:space="0" w:color="auto"/>
      </w:divBdr>
    </w:div>
    <w:div w:id="2010407977">
      <w:bodyDiv w:val="1"/>
      <w:marLeft w:val="0"/>
      <w:marRight w:val="0"/>
      <w:marTop w:val="0"/>
      <w:marBottom w:val="0"/>
      <w:divBdr>
        <w:top w:val="none" w:sz="0" w:space="0" w:color="auto"/>
        <w:left w:val="none" w:sz="0" w:space="0" w:color="auto"/>
        <w:bottom w:val="none" w:sz="0" w:space="0" w:color="auto"/>
        <w:right w:val="none" w:sz="0" w:space="0" w:color="auto"/>
      </w:divBdr>
      <w:divsChild>
        <w:div w:id="462041705">
          <w:marLeft w:val="0"/>
          <w:marRight w:val="0"/>
          <w:marTop w:val="0"/>
          <w:marBottom w:val="0"/>
          <w:divBdr>
            <w:top w:val="none" w:sz="0" w:space="0" w:color="auto"/>
            <w:left w:val="none" w:sz="0" w:space="0" w:color="auto"/>
            <w:bottom w:val="none" w:sz="0" w:space="0" w:color="auto"/>
            <w:right w:val="none" w:sz="0" w:space="0" w:color="auto"/>
          </w:divBdr>
        </w:div>
        <w:div w:id="1860389236">
          <w:marLeft w:val="0"/>
          <w:marRight w:val="0"/>
          <w:marTop w:val="0"/>
          <w:marBottom w:val="0"/>
          <w:divBdr>
            <w:top w:val="none" w:sz="0" w:space="0" w:color="auto"/>
            <w:left w:val="none" w:sz="0" w:space="0" w:color="auto"/>
            <w:bottom w:val="none" w:sz="0" w:space="0" w:color="auto"/>
            <w:right w:val="none" w:sz="0" w:space="0" w:color="auto"/>
          </w:divBdr>
        </w:div>
        <w:div w:id="2114133916">
          <w:marLeft w:val="0"/>
          <w:marRight w:val="0"/>
          <w:marTop w:val="0"/>
          <w:marBottom w:val="0"/>
          <w:divBdr>
            <w:top w:val="none" w:sz="0" w:space="0" w:color="auto"/>
            <w:left w:val="none" w:sz="0" w:space="0" w:color="auto"/>
            <w:bottom w:val="none" w:sz="0" w:space="0" w:color="auto"/>
            <w:right w:val="none" w:sz="0" w:space="0" w:color="auto"/>
          </w:divBdr>
        </w:div>
        <w:div w:id="751397004">
          <w:marLeft w:val="0"/>
          <w:marRight w:val="0"/>
          <w:marTop w:val="0"/>
          <w:marBottom w:val="0"/>
          <w:divBdr>
            <w:top w:val="none" w:sz="0" w:space="0" w:color="auto"/>
            <w:left w:val="none" w:sz="0" w:space="0" w:color="auto"/>
            <w:bottom w:val="none" w:sz="0" w:space="0" w:color="auto"/>
            <w:right w:val="none" w:sz="0" w:space="0" w:color="auto"/>
          </w:divBdr>
        </w:div>
        <w:div w:id="1647785342">
          <w:marLeft w:val="0"/>
          <w:marRight w:val="0"/>
          <w:marTop w:val="0"/>
          <w:marBottom w:val="0"/>
          <w:divBdr>
            <w:top w:val="none" w:sz="0" w:space="0" w:color="auto"/>
            <w:left w:val="none" w:sz="0" w:space="0" w:color="auto"/>
            <w:bottom w:val="none" w:sz="0" w:space="0" w:color="auto"/>
            <w:right w:val="none" w:sz="0" w:space="0" w:color="auto"/>
          </w:divBdr>
        </w:div>
        <w:div w:id="1246919242">
          <w:marLeft w:val="0"/>
          <w:marRight w:val="0"/>
          <w:marTop w:val="0"/>
          <w:marBottom w:val="0"/>
          <w:divBdr>
            <w:top w:val="none" w:sz="0" w:space="0" w:color="auto"/>
            <w:left w:val="none" w:sz="0" w:space="0" w:color="auto"/>
            <w:bottom w:val="none" w:sz="0" w:space="0" w:color="auto"/>
            <w:right w:val="none" w:sz="0" w:space="0" w:color="auto"/>
          </w:divBdr>
        </w:div>
        <w:div w:id="284166970">
          <w:marLeft w:val="0"/>
          <w:marRight w:val="0"/>
          <w:marTop w:val="0"/>
          <w:marBottom w:val="0"/>
          <w:divBdr>
            <w:top w:val="none" w:sz="0" w:space="0" w:color="auto"/>
            <w:left w:val="none" w:sz="0" w:space="0" w:color="auto"/>
            <w:bottom w:val="none" w:sz="0" w:space="0" w:color="auto"/>
            <w:right w:val="none" w:sz="0" w:space="0" w:color="auto"/>
          </w:divBdr>
        </w:div>
        <w:div w:id="733045551">
          <w:marLeft w:val="0"/>
          <w:marRight w:val="0"/>
          <w:marTop w:val="0"/>
          <w:marBottom w:val="0"/>
          <w:divBdr>
            <w:top w:val="none" w:sz="0" w:space="0" w:color="auto"/>
            <w:left w:val="none" w:sz="0" w:space="0" w:color="auto"/>
            <w:bottom w:val="none" w:sz="0" w:space="0" w:color="auto"/>
            <w:right w:val="none" w:sz="0" w:space="0" w:color="auto"/>
          </w:divBdr>
        </w:div>
        <w:div w:id="346447312">
          <w:marLeft w:val="0"/>
          <w:marRight w:val="0"/>
          <w:marTop w:val="0"/>
          <w:marBottom w:val="0"/>
          <w:divBdr>
            <w:top w:val="none" w:sz="0" w:space="0" w:color="auto"/>
            <w:left w:val="none" w:sz="0" w:space="0" w:color="auto"/>
            <w:bottom w:val="none" w:sz="0" w:space="0" w:color="auto"/>
            <w:right w:val="none" w:sz="0" w:space="0" w:color="auto"/>
          </w:divBdr>
        </w:div>
        <w:div w:id="118691925">
          <w:marLeft w:val="0"/>
          <w:marRight w:val="0"/>
          <w:marTop w:val="0"/>
          <w:marBottom w:val="0"/>
          <w:divBdr>
            <w:top w:val="none" w:sz="0" w:space="0" w:color="auto"/>
            <w:left w:val="none" w:sz="0" w:space="0" w:color="auto"/>
            <w:bottom w:val="none" w:sz="0" w:space="0" w:color="auto"/>
            <w:right w:val="none" w:sz="0" w:space="0" w:color="auto"/>
          </w:divBdr>
        </w:div>
      </w:divsChild>
    </w:div>
    <w:div w:id="2059165156">
      <w:bodyDiv w:val="1"/>
      <w:marLeft w:val="0"/>
      <w:marRight w:val="0"/>
      <w:marTop w:val="0"/>
      <w:marBottom w:val="0"/>
      <w:divBdr>
        <w:top w:val="none" w:sz="0" w:space="0" w:color="auto"/>
        <w:left w:val="none" w:sz="0" w:space="0" w:color="auto"/>
        <w:bottom w:val="none" w:sz="0" w:space="0" w:color="auto"/>
        <w:right w:val="none" w:sz="0" w:space="0" w:color="auto"/>
      </w:divBdr>
    </w:div>
    <w:div w:id="209585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2014-10-22T00:00:00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B84B7E-5C82-480C-AA1B-DEFEBC971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17</Pages>
  <Words>4117</Words>
  <Characters>23470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Rsearch Protocol Template</vt:lpstr>
    </vt:vector>
  </TitlesOfParts>
  <Company>University College London NHS Foundation Trust</Company>
  <LinksUpToDate>false</LinksUpToDate>
  <CharactersWithSpaces>27532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Rsearch Protocol Template</dc:title>
  <dc:subject>UCLH Sponsored studies</dc:subject>
  <dc:creator>Shahina Begum</dc:creator>
  <cp:lastModifiedBy>BINGLE, Lizzie (KING'S COLLEGE HOSPITAL NHS FOUNDATION TRUST)</cp:lastModifiedBy>
  <cp:revision>9</cp:revision>
  <cp:lastPrinted>2015-08-10T13:00:00Z</cp:lastPrinted>
  <dcterms:created xsi:type="dcterms:W3CDTF">2022-12-22T08:29:00Z</dcterms:created>
  <dcterms:modified xsi:type="dcterms:W3CDTF">2025-12-15T09:52:00Z</dcterms:modified>
</cp:coreProperties>
</file>